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52" w:rsidRDefault="00522135" w:rsidP="00522135">
      <w:pPr>
        <w:jc w:val="center"/>
        <w:rPr>
          <w:rFonts w:cstheme="minorHAnsi"/>
          <w:b/>
          <w:i/>
          <w:sz w:val="28"/>
          <w:u w:val="single"/>
        </w:rPr>
      </w:pPr>
      <w:bookmarkStart w:id="0" w:name="_GoBack"/>
      <w:bookmarkEnd w:id="0"/>
      <w:r w:rsidRPr="00522135">
        <w:rPr>
          <w:rFonts w:cstheme="minorHAnsi"/>
          <w:b/>
          <w:i/>
          <w:sz w:val="28"/>
          <w:u w:val="single"/>
        </w:rPr>
        <w:t>Connect 4</w:t>
      </w:r>
      <w:r>
        <w:rPr>
          <w:rFonts w:cstheme="minorHAnsi"/>
          <w:b/>
          <w:i/>
          <w:sz w:val="28"/>
          <w:u w:val="single"/>
        </w:rPr>
        <w:t xml:space="preserve"> – How to Play</w:t>
      </w:r>
    </w:p>
    <w:p w:rsidR="00BC4E54" w:rsidRPr="00BC4E54" w:rsidRDefault="00BC4E54" w:rsidP="00BC4E54">
      <w:pPr>
        <w:spacing w:after="0"/>
        <w:contextualSpacing/>
        <w:jc w:val="center"/>
        <w:rPr>
          <w:rFonts w:cstheme="minorHAnsi"/>
          <w:i/>
          <w:sz w:val="24"/>
        </w:rPr>
      </w:pPr>
      <w:r w:rsidRPr="009E1DA2">
        <w:rPr>
          <w:rFonts w:cstheme="minorHAnsi"/>
          <w:b/>
          <w:i/>
          <w:sz w:val="24"/>
        </w:rPr>
        <w:t>Estimated play time:</w:t>
      </w:r>
      <w:r w:rsidRPr="00BC4E54">
        <w:rPr>
          <w:rFonts w:cstheme="minorHAnsi"/>
          <w:i/>
          <w:sz w:val="24"/>
        </w:rPr>
        <w:t xml:space="preserve"> 5 – 10 minutes</w:t>
      </w:r>
    </w:p>
    <w:p w:rsidR="002546F0" w:rsidRDefault="00BC4E54" w:rsidP="00BC4E54">
      <w:pPr>
        <w:spacing w:after="0"/>
        <w:contextualSpacing/>
        <w:jc w:val="center"/>
        <w:rPr>
          <w:rFonts w:cstheme="minorHAnsi"/>
          <w:i/>
          <w:sz w:val="24"/>
        </w:rPr>
      </w:pPr>
      <w:r w:rsidRPr="00BC4E54">
        <w:rPr>
          <w:rFonts w:cstheme="minorHAnsi"/>
          <w:b/>
          <w:i/>
          <w:sz w:val="24"/>
        </w:rPr>
        <w:t>Players:</w:t>
      </w:r>
      <w:r w:rsidRPr="00BC4E54">
        <w:rPr>
          <w:rFonts w:cstheme="minorHAnsi"/>
          <w:i/>
          <w:sz w:val="24"/>
        </w:rPr>
        <w:t xml:space="preserve"> 2</w:t>
      </w:r>
    </w:p>
    <w:p w:rsidR="00BC4E54" w:rsidRPr="00BC4E54" w:rsidRDefault="00BC4E54" w:rsidP="00BC4E54">
      <w:pPr>
        <w:pStyle w:val="NoSpacing"/>
      </w:pPr>
    </w:p>
    <w:p w:rsidR="002546F0" w:rsidRPr="002546F0" w:rsidRDefault="00522135" w:rsidP="002546F0">
      <w:pPr>
        <w:pStyle w:val="Subtitle"/>
      </w:pPr>
      <w:r>
        <w:t xml:space="preserve">The aim of Connect 4 is to </w:t>
      </w:r>
      <w:bookmarkStart w:id="1" w:name="_Hlk482905863"/>
      <w:bookmarkEnd w:id="1"/>
      <w:r w:rsidR="002546F0">
        <w:t>get four of your coloured counters</w:t>
      </w:r>
      <w:r w:rsidR="00C16709">
        <w:t xml:space="preserve"> in a row whilst preventing your opponent from doing so.</w:t>
      </w:r>
    </w:p>
    <w:p w:rsidR="00E3268C" w:rsidRDefault="00E3268C" w:rsidP="002546F0">
      <w:pPr>
        <w:jc w:val="center"/>
      </w:pPr>
      <w:r>
        <w:rPr>
          <w:noProof/>
          <w:lang w:eastAsia="ja-JP"/>
        </w:rPr>
        <w:drawing>
          <wp:inline distT="0" distB="0" distL="0" distR="0" wp14:anchorId="7E96BFBC" wp14:editId="78469797">
            <wp:extent cx="2590800" cy="17678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38" t="5485" r="3482" b="3592"/>
                    <a:stretch/>
                  </pic:blipFill>
                  <pic:spPr bwMode="auto">
                    <a:xfrm>
                      <a:off x="0" y="0"/>
                      <a:ext cx="2590800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AE5" w:rsidRPr="006C20F1" w:rsidRDefault="00F56AE5" w:rsidP="00E3268C">
      <w:pPr>
        <w:pStyle w:val="Subtitle"/>
        <w:rPr>
          <w:b/>
          <w:i/>
          <w:u w:val="single"/>
        </w:rPr>
      </w:pPr>
      <w:r w:rsidRPr="006C20F1">
        <w:rPr>
          <w:b/>
          <w:i/>
          <w:u w:val="single"/>
        </w:rPr>
        <w:t>Playing the Game:</w:t>
      </w:r>
    </w:p>
    <w:p w:rsidR="00E3268C" w:rsidRDefault="00E3268C" w:rsidP="00F56AE5">
      <w:pPr>
        <w:pStyle w:val="Subtitle"/>
      </w:pPr>
      <w:r>
        <w:t xml:space="preserve">Each player starts by taking the 21 checkers of their chosen colour. </w:t>
      </w:r>
    </w:p>
    <w:p w:rsidR="00E3268C" w:rsidRDefault="002546F0" w:rsidP="00F56AE5">
      <w:pPr>
        <w:pStyle w:val="Subtitle"/>
      </w:pPr>
      <w:r>
        <w:t xml:space="preserve">Players must take it in turns to slot a counter into the grid. </w:t>
      </w:r>
      <w:r w:rsidR="00E3268C">
        <w:t xml:space="preserve">Players can place a counter into any of the slots on the top of the grid. </w:t>
      </w:r>
    </w:p>
    <w:p w:rsidR="00F56AE5" w:rsidRPr="00F56AE5" w:rsidRDefault="00E3268C" w:rsidP="00F56AE5">
      <w:pPr>
        <w:pStyle w:val="Subtitle"/>
      </w:pPr>
      <w:r>
        <w:t>This continues until a player gets four counters in a row either horizontally, vertically or diagonally. A player who has got four counters in a row has won.</w:t>
      </w:r>
    </w:p>
    <w:p w:rsidR="00E3268C" w:rsidRDefault="00E3268C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9E1DA2" w:rsidRDefault="009E1DA2" w:rsidP="00E3268C"/>
    <w:p w:rsidR="00E3268C" w:rsidRPr="00E3268C" w:rsidRDefault="0097173B" w:rsidP="00E3268C">
      <w:pPr>
        <w:pStyle w:val="Subtitle"/>
      </w:pPr>
      <w:r>
        <w:rPr>
          <w:b/>
        </w:rPr>
        <w:t>NOTE:</w:t>
      </w:r>
      <w:r w:rsidR="00E3268C">
        <w:t xml:space="preserve"> There is a </w:t>
      </w:r>
      <w:r w:rsidR="00391BD6">
        <w:t>slider</w:t>
      </w:r>
      <w:r w:rsidR="00E3268C">
        <w:t xml:space="preserve"> on the bottom of the grid to easily remove the </w:t>
      </w:r>
      <w:r w:rsidR="00391BD6">
        <w:t>checkers.</w:t>
      </w:r>
    </w:p>
    <w:p w:rsidR="004E439A" w:rsidRDefault="004E439A" w:rsidP="004E439A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lastRenderedPageBreak/>
        <w:t>Connect 4 – Strategy</w:t>
      </w:r>
    </w:p>
    <w:p w:rsidR="004E439A" w:rsidRDefault="004E439A" w:rsidP="004E439A">
      <w:pPr>
        <w:pStyle w:val="NoSpacing"/>
      </w:pPr>
    </w:p>
    <w:p w:rsidR="004E439A" w:rsidRDefault="004E439A" w:rsidP="00E25C2E">
      <w:pPr>
        <w:pStyle w:val="Subtitle"/>
      </w:pPr>
      <w:r>
        <w:t xml:space="preserve">Do players </w:t>
      </w:r>
      <w:r w:rsidR="00E25C2E">
        <w:t xml:space="preserve">gain </w:t>
      </w:r>
      <w:r>
        <w:t xml:space="preserve">an advantage </w:t>
      </w:r>
      <w:r w:rsidR="00E25C2E">
        <w:t>by</w:t>
      </w:r>
      <w:r>
        <w:t xml:space="preserve"> placing the first checker?</w:t>
      </w:r>
    </w:p>
    <w:p w:rsidR="004E439A" w:rsidRDefault="004E439A" w:rsidP="004E439A">
      <w:pPr>
        <w:pStyle w:val="NoSpacing"/>
      </w:pPr>
    </w:p>
    <w:p w:rsidR="004E439A" w:rsidRDefault="004E439A" w:rsidP="000D70E0">
      <w:pPr>
        <w:pStyle w:val="Subtitle"/>
      </w:pPr>
      <w:r>
        <w:t>Are there certain positions in the grid where players have more options when placing their counters</w:t>
      </w:r>
      <w:r w:rsidR="00B81557">
        <w:t xml:space="preserve"> and </w:t>
      </w:r>
      <w:r w:rsidR="000D70E0">
        <w:t>are</w:t>
      </w:r>
      <w:r w:rsidR="00B81557">
        <w:t xml:space="preserve"> there certain times when this is </w:t>
      </w:r>
      <w:r w:rsidR="008A5F97">
        <w:t>achieved</w:t>
      </w:r>
      <w:r>
        <w:t>?</w:t>
      </w:r>
    </w:p>
    <w:p w:rsidR="004E439A" w:rsidRDefault="004E439A" w:rsidP="004E439A">
      <w:pPr>
        <w:pStyle w:val="NoSpacing"/>
      </w:pPr>
    </w:p>
    <w:p w:rsidR="004E439A" w:rsidRDefault="004E439A" w:rsidP="004E439A">
      <w:pPr>
        <w:pStyle w:val="Subtitle"/>
      </w:pPr>
      <w:r>
        <w:t>Is there a position on the game</w:t>
      </w:r>
      <w:r w:rsidR="00B97D6D">
        <w:t xml:space="preserve"> </w:t>
      </w:r>
      <w:r>
        <w:t>board players should aim to control to increase their chances of winning?</w:t>
      </w:r>
    </w:p>
    <w:p w:rsidR="004E439A" w:rsidRDefault="004E439A" w:rsidP="004E439A">
      <w:pPr>
        <w:pStyle w:val="NoSpacing"/>
      </w:pPr>
    </w:p>
    <w:p w:rsidR="004E439A" w:rsidRDefault="004E439A" w:rsidP="000D70E0">
      <w:pPr>
        <w:pStyle w:val="Subtitle"/>
      </w:pPr>
      <w:r>
        <w:t>On a player</w:t>
      </w:r>
      <w:r w:rsidR="00BC4E54">
        <w:t>’</w:t>
      </w:r>
      <w:r>
        <w:t xml:space="preserve">s first turn, is there </w:t>
      </w:r>
      <w:r w:rsidR="000D70E0">
        <w:t>a</w:t>
      </w:r>
      <w:r>
        <w:t xml:space="preserve"> best position to place their first counter?</w:t>
      </w:r>
    </w:p>
    <w:p w:rsidR="008A5F97" w:rsidRDefault="008A5F97" w:rsidP="008A5F97">
      <w:pPr>
        <w:pStyle w:val="NoSpacing"/>
      </w:pPr>
    </w:p>
    <w:p w:rsidR="008A5F97" w:rsidRPr="008A5F97" w:rsidRDefault="008A5F97" w:rsidP="008A5F97">
      <w:pPr>
        <w:pStyle w:val="Subtitle"/>
      </w:pPr>
      <w:r>
        <w:t>Are there positions within the grid which can be considered the worst position to place a counter?</w:t>
      </w:r>
    </w:p>
    <w:p w:rsidR="00BC4E54" w:rsidRDefault="00BC4E54" w:rsidP="00BC4E54">
      <w:pPr>
        <w:pStyle w:val="NoSpacing"/>
      </w:pPr>
    </w:p>
    <w:p w:rsidR="00BC4E54" w:rsidRDefault="00F2711F" w:rsidP="00BC4E54">
      <w:pPr>
        <w:pStyle w:val="Subtitle"/>
      </w:pPr>
      <w:r>
        <w:t>Are there strategies which can guarantee a win for either player?</w:t>
      </w:r>
    </w:p>
    <w:p w:rsidR="00B97D6D" w:rsidRDefault="00B97D6D" w:rsidP="00B97D6D">
      <w:pPr>
        <w:pStyle w:val="NoSpacing"/>
      </w:pPr>
    </w:p>
    <w:p w:rsidR="00B97D6D" w:rsidRDefault="00B97D6D" w:rsidP="00B97D6D">
      <w:pPr>
        <w:pStyle w:val="Subtitle"/>
      </w:pPr>
      <w:r>
        <w:t>How is the game like Noughts and Crosses? How is it unlike Noughts and Crosses?</w:t>
      </w:r>
    </w:p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6E1801" w:rsidRDefault="006E1801" w:rsidP="006E1801"/>
    <w:p w:rsidR="00522135" w:rsidRPr="00692A30" w:rsidRDefault="006E1801" w:rsidP="00B97D6D">
      <w:pPr>
        <w:pStyle w:val="Subtitle"/>
        <w:jc w:val="center"/>
        <w:rPr>
          <w:b/>
        </w:rPr>
      </w:pPr>
      <w:r w:rsidRPr="006E1801">
        <w:rPr>
          <w:b/>
        </w:rPr>
        <w:t>Want to look further into Connect 4</w:t>
      </w:r>
      <w:r w:rsidR="00B97D6D">
        <w:rPr>
          <w:b/>
        </w:rPr>
        <w:t>?</w:t>
      </w:r>
      <w:r w:rsidRPr="006E1801">
        <w:rPr>
          <w:b/>
        </w:rPr>
        <w:t xml:space="preserve"> </w:t>
      </w:r>
      <w:r w:rsidR="00B97D6D">
        <w:rPr>
          <w:b/>
        </w:rPr>
        <w:br/>
        <w:t>L</w:t>
      </w:r>
      <w:r w:rsidRPr="006E1801">
        <w:rPr>
          <w:b/>
        </w:rPr>
        <w:t>ook</w:t>
      </w:r>
      <w:r w:rsidRPr="00C16709">
        <w:rPr>
          <w:b/>
        </w:rPr>
        <w:t xml:space="preserve"> at </w:t>
      </w:r>
      <w:r w:rsidR="00C16709" w:rsidRPr="00C16709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James Dow Allen</w:t>
      </w:r>
      <w:r w:rsidR="00B97D6D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’s</w:t>
      </w:r>
      <w:r w:rsidR="00C16709" w:rsidRPr="00C16709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or </w:t>
      </w:r>
      <w:r w:rsidRPr="006E1801">
        <w:rPr>
          <w:b/>
        </w:rPr>
        <w:t>Victor Allis</w:t>
      </w:r>
      <w:r w:rsidR="00B97D6D">
        <w:rPr>
          <w:b/>
        </w:rPr>
        <w:t>’s</w:t>
      </w:r>
      <w:r w:rsidRPr="006E1801">
        <w:rPr>
          <w:b/>
        </w:rPr>
        <w:t xml:space="preserve"> research into the game</w:t>
      </w:r>
      <w:r w:rsidR="00C16709">
        <w:rPr>
          <w:b/>
        </w:rPr>
        <w:t xml:space="preserve"> Connect 4</w:t>
      </w:r>
      <w:r w:rsidRPr="006E1801">
        <w:rPr>
          <w:b/>
        </w:rPr>
        <w:t>.</w:t>
      </w:r>
    </w:p>
    <w:sectPr w:rsidR="00522135" w:rsidRPr="00692A30" w:rsidSect="00BC4E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FF5" w:rsidRDefault="00956FF5" w:rsidP="00BC4E54">
      <w:pPr>
        <w:spacing w:after="0" w:line="240" w:lineRule="auto"/>
      </w:pPr>
      <w:r>
        <w:separator/>
      </w:r>
    </w:p>
  </w:endnote>
  <w:endnote w:type="continuationSeparator" w:id="0">
    <w:p w:rsidR="00956FF5" w:rsidRDefault="00956FF5" w:rsidP="00BC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6D" w:rsidRDefault="00B97D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E54" w:rsidRPr="001849C7" w:rsidRDefault="00BC4E54" w:rsidP="00B97D6D">
    <w:pPr>
      <w:pStyle w:val="Footer"/>
      <w:rPr>
        <w:rFonts w:cstheme="minorHAnsi"/>
        <w:sz w:val="18"/>
      </w:rPr>
    </w:pPr>
    <w:r w:rsidRPr="001849C7">
      <w:rPr>
        <w:rFonts w:cstheme="minorHAnsi"/>
        <w:sz w:val="18"/>
      </w:rPr>
      <w:t xml:space="preserve">By Joseph </w:t>
    </w:r>
    <w:proofErr w:type="spellStart"/>
    <w:r w:rsidRPr="001849C7">
      <w:rPr>
        <w:rFonts w:cstheme="minorHAnsi"/>
        <w:sz w:val="18"/>
      </w:rPr>
      <w:t>Sugrue</w:t>
    </w:r>
    <w:proofErr w:type="spellEnd"/>
    <w:r w:rsidRPr="001849C7">
      <w:rPr>
        <w:rFonts w:cstheme="minorHAnsi"/>
        <w:sz w:val="18"/>
      </w:rPr>
      <w:t xml:space="preserve"> and Daniel Arnold, 2017. Production of this resource was supported by Sheffield Hallam University via student researchers funded by a Teaching Enhancement </w:t>
    </w:r>
    <w:r w:rsidR="00B97D6D">
      <w:rPr>
        <w:rFonts w:cstheme="minorHAnsi"/>
        <w:sz w:val="18"/>
      </w:rPr>
      <w:t>G</w:t>
    </w:r>
    <w:r w:rsidRPr="001849C7">
      <w:rPr>
        <w:rFonts w:cstheme="minorHAnsi"/>
        <w:sz w:val="18"/>
      </w:rPr>
      <w:t>rant. v. 1.0.</w:t>
    </w:r>
  </w:p>
  <w:p w:rsidR="00BC4E54" w:rsidRPr="001849C7" w:rsidRDefault="00BC4E54" w:rsidP="00BC4E54">
    <w:pPr>
      <w:pStyle w:val="Footer"/>
      <w:rPr>
        <w:rFonts w:cstheme="minorHAnsi"/>
        <w:sz w:val="18"/>
      </w:rPr>
    </w:pPr>
  </w:p>
  <w:p w:rsidR="00BC4E54" w:rsidRPr="00BC4E54" w:rsidRDefault="00BC4E54">
    <w:pPr>
      <w:pStyle w:val="Footer"/>
      <w:rPr>
        <w:rFonts w:cstheme="minorHAnsi"/>
        <w:sz w:val="18"/>
      </w:rPr>
    </w:pPr>
    <w:r w:rsidRPr="001849C7">
      <w:rPr>
        <w:rFonts w:cstheme="minorHAnsi"/>
        <w:sz w:val="18"/>
      </w:rPr>
      <w:t>This work is licensed under a Creative Commons Attribution-Non-commercial-</w:t>
    </w:r>
    <w:proofErr w:type="spellStart"/>
    <w:r w:rsidRPr="001849C7">
      <w:rPr>
        <w:rFonts w:cstheme="minorHAnsi"/>
        <w:sz w:val="18"/>
      </w:rPr>
      <w:t>ShareAlike</w:t>
    </w:r>
    <w:proofErr w:type="spellEnd"/>
    <w:r w:rsidRPr="001849C7">
      <w:rPr>
        <w:rFonts w:cstheme="minorHAnsi"/>
        <w:sz w:val="18"/>
      </w:rPr>
      <w:t xml:space="preserve"> 3.0 </w:t>
    </w:r>
    <w:proofErr w:type="spellStart"/>
    <w:r w:rsidRPr="001849C7">
      <w:rPr>
        <w:rFonts w:cstheme="minorHAnsi"/>
        <w:sz w:val="18"/>
      </w:rPr>
      <w:t>Unported</w:t>
    </w:r>
    <w:proofErr w:type="spellEnd"/>
    <w:r w:rsidRPr="001849C7">
      <w:rPr>
        <w:rFonts w:cstheme="minorHAnsi"/>
        <w:sz w:val="18"/>
      </w:rPr>
      <w:t xml:space="preserve"> License.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6D" w:rsidRDefault="00B97D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FF5" w:rsidRDefault="00956FF5" w:rsidP="00BC4E54">
      <w:pPr>
        <w:spacing w:after="0" w:line="240" w:lineRule="auto"/>
      </w:pPr>
      <w:r>
        <w:separator/>
      </w:r>
    </w:p>
  </w:footnote>
  <w:footnote w:type="continuationSeparator" w:id="0">
    <w:p w:rsidR="00956FF5" w:rsidRDefault="00956FF5" w:rsidP="00BC4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6D" w:rsidRDefault="00B97D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6D" w:rsidRDefault="00B97D6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6D" w:rsidRDefault="00B97D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35"/>
    <w:rsid w:val="0000629B"/>
    <w:rsid w:val="000D1B5C"/>
    <w:rsid w:val="000D70E0"/>
    <w:rsid w:val="002546F0"/>
    <w:rsid w:val="002C3C52"/>
    <w:rsid w:val="002D492F"/>
    <w:rsid w:val="00391BD6"/>
    <w:rsid w:val="004E439A"/>
    <w:rsid w:val="00522135"/>
    <w:rsid w:val="00692A30"/>
    <w:rsid w:val="006C20F1"/>
    <w:rsid w:val="006E1801"/>
    <w:rsid w:val="007F4673"/>
    <w:rsid w:val="008161ED"/>
    <w:rsid w:val="008A5F97"/>
    <w:rsid w:val="00954CDA"/>
    <w:rsid w:val="00956FF5"/>
    <w:rsid w:val="0097173B"/>
    <w:rsid w:val="009E1DA2"/>
    <w:rsid w:val="00B81557"/>
    <w:rsid w:val="00B97D6D"/>
    <w:rsid w:val="00BC4E54"/>
    <w:rsid w:val="00C16709"/>
    <w:rsid w:val="00D25AC3"/>
    <w:rsid w:val="00D61155"/>
    <w:rsid w:val="00E23B57"/>
    <w:rsid w:val="00E25C2E"/>
    <w:rsid w:val="00E3268C"/>
    <w:rsid w:val="00F2711F"/>
    <w:rsid w:val="00F5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22135"/>
    <w:pPr>
      <w:numPr>
        <w:ilvl w:val="1"/>
      </w:num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</w:pPr>
    <w:rPr>
      <w:rFonts w:eastAsiaTheme="minorEastAsia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2135"/>
    <w:rPr>
      <w:rFonts w:eastAsiaTheme="minorEastAsia"/>
      <w:sz w:val="24"/>
    </w:rPr>
  </w:style>
  <w:style w:type="table" w:styleId="TableGrid">
    <w:name w:val="Table Grid"/>
    <w:basedOn w:val="TableNormal"/>
    <w:uiPriority w:val="39"/>
    <w:rsid w:val="0052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1BD6"/>
    <w:pPr>
      <w:spacing w:after="0" w:line="120" w:lineRule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BC4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54"/>
  </w:style>
  <w:style w:type="paragraph" w:styleId="Footer">
    <w:name w:val="footer"/>
    <w:basedOn w:val="Normal"/>
    <w:link w:val="FooterChar"/>
    <w:uiPriority w:val="99"/>
    <w:unhideWhenUsed/>
    <w:rsid w:val="00BC4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54"/>
  </w:style>
  <w:style w:type="paragraph" w:styleId="BalloonText">
    <w:name w:val="Balloon Text"/>
    <w:basedOn w:val="Normal"/>
    <w:link w:val="BalloonTextChar"/>
    <w:uiPriority w:val="99"/>
    <w:semiHidden/>
    <w:unhideWhenUsed/>
    <w:rsid w:val="000D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22135"/>
    <w:pPr>
      <w:numPr>
        <w:ilvl w:val="1"/>
      </w:num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</w:pPr>
    <w:rPr>
      <w:rFonts w:eastAsiaTheme="minorEastAsia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2135"/>
    <w:rPr>
      <w:rFonts w:eastAsiaTheme="minorEastAsia"/>
      <w:sz w:val="24"/>
    </w:rPr>
  </w:style>
  <w:style w:type="table" w:styleId="TableGrid">
    <w:name w:val="Table Grid"/>
    <w:basedOn w:val="TableNormal"/>
    <w:uiPriority w:val="39"/>
    <w:rsid w:val="0052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1BD6"/>
    <w:pPr>
      <w:spacing w:after="0" w:line="120" w:lineRule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BC4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54"/>
  </w:style>
  <w:style w:type="paragraph" w:styleId="Footer">
    <w:name w:val="footer"/>
    <w:basedOn w:val="Normal"/>
    <w:link w:val="FooterChar"/>
    <w:uiPriority w:val="99"/>
    <w:unhideWhenUsed/>
    <w:rsid w:val="00BC4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54"/>
  </w:style>
  <w:style w:type="paragraph" w:styleId="BalloonText">
    <w:name w:val="Balloon Text"/>
    <w:basedOn w:val="Normal"/>
    <w:link w:val="BalloonTextChar"/>
    <w:uiPriority w:val="99"/>
    <w:semiHidden/>
    <w:unhideWhenUsed/>
    <w:rsid w:val="000D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Arnold</dc:creator>
  <cp:keywords/>
  <dc:description/>
  <cp:lastModifiedBy>Peter Rowlett</cp:lastModifiedBy>
  <cp:revision>17</cp:revision>
  <dcterms:created xsi:type="dcterms:W3CDTF">2017-05-18T20:18:00Z</dcterms:created>
  <dcterms:modified xsi:type="dcterms:W3CDTF">2017-11-30T13:51:00Z</dcterms:modified>
</cp:coreProperties>
</file>