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1F12" w14:textId="77777777" w:rsidR="00847F3A" w:rsidRPr="0065476B" w:rsidRDefault="00847F3A" w:rsidP="00847F3A">
      <w:pPr>
        <w:jc w:val="center"/>
        <w:rPr>
          <w:rFonts w:cstheme="minorHAnsi"/>
          <w:sz w:val="28"/>
        </w:rPr>
      </w:pPr>
    </w:p>
    <w:p w14:paraId="7520E09C" w14:textId="2BDD3F8E" w:rsidR="00F973F0" w:rsidRPr="004066C1" w:rsidRDefault="00E004A6" w:rsidP="005429CB">
      <w:pPr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b/>
          <w:color w:val="000000"/>
          <w:sz w:val="28"/>
        </w:rPr>
        <w:t>A game to re-</w:t>
      </w:r>
      <w:r w:rsidR="00FC15A5">
        <w:rPr>
          <w:rFonts w:ascii="Verdana" w:hAnsi="Verdana"/>
          <w:b/>
          <w:color w:val="000000"/>
          <w:sz w:val="28"/>
        </w:rPr>
        <w:t>engage</w:t>
      </w:r>
      <w:r>
        <w:rPr>
          <w:rFonts w:ascii="Verdana" w:hAnsi="Verdana"/>
          <w:b/>
          <w:color w:val="000000"/>
          <w:sz w:val="28"/>
        </w:rPr>
        <w:t xml:space="preserve"> GCSE students to mathematics.</w:t>
      </w:r>
      <w:proofErr w:type="gramEnd"/>
    </w:p>
    <w:p w14:paraId="0955B03E" w14:textId="77777777" w:rsidR="00F973F0" w:rsidRPr="004066C1" w:rsidRDefault="00F973F0">
      <w:pPr>
        <w:jc w:val="center"/>
        <w:rPr>
          <w:rFonts w:ascii="Verdana" w:hAnsi="Verdana"/>
          <w:color w:val="000000"/>
        </w:rPr>
      </w:pPr>
    </w:p>
    <w:p w14:paraId="3756FFD5" w14:textId="77777777" w:rsidR="00330EAA" w:rsidRDefault="00330EAA" w:rsidP="00330EAA">
      <w:pPr>
        <w:jc w:val="center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Hannah Louise Fessey</w:t>
      </w:r>
      <w:r w:rsidR="00E75AE5" w:rsidRPr="004066C1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i/>
          <w:color w:val="000000"/>
        </w:rPr>
        <w:t>University of Central Lancashire</w:t>
      </w:r>
      <w:r w:rsidR="004066C1">
        <w:rPr>
          <w:rFonts w:ascii="Verdana" w:hAnsi="Verdana"/>
          <w:i/>
          <w:color w:val="000000"/>
        </w:rPr>
        <w:t>,</w:t>
      </w:r>
    </w:p>
    <w:p w14:paraId="1FA168E5" w14:textId="77777777" w:rsidR="00F973F0" w:rsidRPr="004066C1" w:rsidRDefault="00E75AE5" w:rsidP="00330EAA">
      <w:pPr>
        <w:jc w:val="center"/>
        <w:rPr>
          <w:rFonts w:ascii="Verdana" w:hAnsi="Verdana"/>
          <w:i/>
          <w:color w:val="000000"/>
        </w:rPr>
      </w:pPr>
      <w:r w:rsidRPr="004066C1">
        <w:rPr>
          <w:rFonts w:ascii="Verdana" w:hAnsi="Verdana"/>
          <w:i/>
          <w:color w:val="000000"/>
        </w:rPr>
        <w:t xml:space="preserve"> </w:t>
      </w:r>
      <w:proofErr w:type="gramStart"/>
      <w:r w:rsidR="00330EAA">
        <w:rPr>
          <w:rFonts w:ascii="Verdana" w:hAnsi="Verdana"/>
          <w:color w:val="000000"/>
        </w:rPr>
        <w:t xml:space="preserve">Davide </w:t>
      </w:r>
      <w:bookmarkStart w:id="0" w:name="_GoBack"/>
      <w:r w:rsidR="00330EAA">
        <w:rPr>
          <w:rFonts w:ascii="Verdana" w:hAnsi="Verdana"/>
          <w:color w:val="000000"/>
        </w:rPr>
        <w:t>Penazzi</w:t>
      </w:r>
      <w:bookmarkEnd w:id="0"/>
      <w:r w:rsidRPr="004066C1">
        <w:rPr>
          <w:rFonts w:ascii="Verdana" w:hAnsi="Verdana"/>
          <w:color w:val="000000"/>
        </w:rPr>
        <w:t xml:space="preserve">, </w:t>
      </w:r>
      <w:r w:rsidR="00330EAA">
        <w:rPr>
          <w:rFonts w:ascii="Verdana" w:hAnsi="Verdana"/>
          <w:i/>
          <w:color w:val="000000"/>
        </w:rPr>
        <w:t>University of Central Lancashire.</w:t>
      </w:r>
      <w:proofErr w:type="gramEnd"/>
    </w:p>
    <w:p w14:paraId="0E41DCDB" w14:textId="77777777" w:rsidR="00F973F0" w:rsidRPr="004066C1" w:rsidRDefault="00F973F0">
      <w:pPr>
        <w:rPr>
          <w:rFonts w:ascii="Verdana" w:hAnsi="Verdana"/>
          <w:b/>
          <w:color w:val="000000"/>
        </w:rPr>
      </w:pPr>
    </w:p>
    <w:p w14:paraId="0FC271DD" w14:textId="77777777" w:rsidR="00F973F0" w:rsidRPr="004066C1" w:rsidRDefault="00F973F0">
      <w:pPr>
        <w:rPr>
          <w:rFonts w:ascii="Verdana" w:hAnsi="Verdana"/>
        </w:rPr>
      </w:pPr>
    </w:p>
    <w:p w14:paraId="3196D685" w14:textId="77777777" w:rsidR="00E75AE5" w:rsidRPr="004066C1" w:rsidRDefault="00E75AE5" w:rsidP="00912855">
      <w:pPr>
        <w:pStyle w:val="Header1"/>
        <w:rPr>
          <w:rFonts w:ascii="Verdana" w:hAnsi="Verdana"/>
        </w:rPr>
      </w:pPr>
      <w:r w:rsidRPr="004066C1">
        <w:rPr>
          <w:rFonts w:ascii="Verdana" w:hAnsi="Verdana"/>
        </w:rPr>
        <w:t>Abstract</w:t>
      </w:r>
    </w:p>
    <w:p w14:paraId="02B07EBE" w14:textId="77777777" w:rsidR="00A74457" w:rsidRDefault="00A74457" w:rsidP="004066C1">
      <w:pPr>
        <w:pStyle w:val="Body"/>
        <w:rPr>
          <w:rFonts w:ascii="Verdana" w:hAnsi="Verdana"/>
        </w:rPr>
      </w:pPr>
    </w:p>
    <w:p w14:paraId="47FAEB02" w14:textId="7FC18385" w:rsidR="004066C1" w:rsidRPr="004066C1" w:rsidRDefault="00A74457" w:rsidP="004066C1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We present an activity for top tier GCSE mathematics students in which we challenge the perception of </w:t>
      </w:r>
      <w:r w:rsidR="00470932">
        <w:rPr>
          <w:rFonts w:ascii="Verdana" w:hAnsi="Verdana"/>
        </w:rPr>
        <w:t>the subject</w:t>
      </w:r>
      <w:r>
        <w:rPr>
          <w:rFonts w:ascii="Verdana" w:hAnsi="Verdana"/>
        </w:rPr>
        <w:t xml:space="preserve">, with the aim of increasing the number of students taking A-level mathematics. We investigate the causes of the </w:t>
      </w:r>
      <w:r w:rsidR="00470932">
        <w:rPr>
          <w:rFonts w:ascii="Verdana" w:hAnsi="Verdana"/>
        </w:rPr>
        <w:t>disaffection</w:t>
      </w:r>
      <w:r>
        <w:rPr>
          <w:rFonts w:ascii="Verdana" w:hAnsi="Verdana"/>
        </w:rPr>
        <w:t xml:space="preserve"> with mathematics during GCSE, then present the activity called “Little Z” and argue that it can provide </w:t>
      </w:r>
      <w:r w:rsidR="00FC15A5">
        <w:rPr>
          <w:rFonts w:ascii="Verdana" w:hAnsi="Verdana"/>
        </w:rPr>
        <w:t>opportunities</w:t>
      </w:r>
      <w:r>
        <w:rPr>
          <w:rFonts w:ascii="Verdana" w:hAnsi="Verdana"/>
        </w:rPr>
        <w:t xml:space="preserve"> for r</w:t>
      </w:r>
      <w:r>
        <w:rPr>
          <w:rFonts w:ascii="Verdana" w:hAnsi="Verdana"/>
        </w:rPr>
        <w:t>e</w:t>
      </w:r>
      <w:r>
        <w:rPr>
          <w:rFonts w:ascii="Verdana" w:hAnsi="Verdana"/>
        </w:rPr>
        <w:t>flection on the causes</w:t>
      </w:r>
      <w:r w:rsidR="00D3408E">
        <w:rPr>
          <w:rFonts w:ascii="Verdana" w:hAnsi="Verdana"/>
        </w:rPr>
        <w:t xml:space="preserve"> </w:t>
      </w:r>
      <w:r w:rsidR="00FC15A5">
        <w:rPr>
          <w:rFonts w:ascii="Verdana" w:hAnsi="Verdana"/>
        </w:rPr>
        <w:t xml:space="preserve">of disaffection </w:t>
      </w:r>
      <w:r w:rsidR="00D3408E">
        <w:rPr>
          <w:rFonts w:ascii="Verdana" w:hAnsi="Verdana"/>
        </w:rPr>
        <w:t>and possible solutions</w:t>
      </w:r>
      <w:r>
        <w:rPr>
          <w:rFonts w:ascii="Verdana" w:hAnsi="Verdana"/>
        </w:rPr>
        <w:t xml:space="preserve">. We then introduce the method </w:t>
      </w:r>
      <w:r w:rsidR="00FC15A5">
        <w:rPr>
          <w:rFonts w:ascii="Verdana" w:hAnsi="Verdana"/>
        </w:rPr>
        <w:t xml:space="preserve">used to evaluate the </w:t>
      </w:r>
      <w:r>
        <w:rPr>
          <w:rFonts w:ascii="Verdana" w:hAnsi="Verdana"/>
        </w:rPr>
        <w:t xml:space="preserve">activity and finally present the outcomes of this activity. </w:t>
      </w:r>
    </w:p>
    <w:p w14:paraId="0016771C" w14:textId="77777777" w:rsidR="004066C1" w:rsidRDefault="004066C1" w:rsidP="00E75AE5">
      <w:pPr>
        <w:pStyle w:val="Header1"/>
        <w:rPr>
          <w:rFonts w:ascii="Verdana" w:hAnsi="Verdana"/>
        </w:rPr>
      </w:pPr>
    </w:p>
    <w:p w14:paraId="78E42D4F" w14:textId="77777777" w:rsidR="00A74457" w:rsidRDefault="00A74457" w:rsidP="00E75AE5">
      <w:pPr>
        <w:pStyle w:val="Header1"/>
        <w:rPr>
          <w:rFonts w:ascii="Verdana" w:hAnsi="Verdana"/>
        </w:rPr>
      </w:pPr>
    </w:p>
    <w:p w14:paraId="64AB1C1F" w14:textId="77777777" w:rsidR="00F973F0" w:rsidRPr="004066C1" w:rsidRDefault="00330EAA" w:rsidP="00330EAA">
      <w:pPr>
        <w:pStyle w:val="Header1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An activity for the </w:t>
      </w:r>
      <w:r w:rsidR="00470932">
        <w:rPr>
          <w:rFonts w:ascii="Verdana" w:hAnsi="Verdana"/>
        </w:rPr>
        <w:t>disaffected</w:t>
      </w:r>
      <w:r>
        <w:rPr>
          <w:rFonts w:ascii="Verdana" w:hAnsi="Verdana"/>
        </w:rPr>
        <w:t xml:space="preserve"> top students.</w:t>
      </w:r>
    </w:p>
    <w:p w14:paraId="1362B272" w14:textId="77777777" w:rsidR="00330EAA" w:rsidRDefault="00330EAA" w:rsidP="00330EAA"/>
    <w:p w14:paraId="4C648971" w14:textId="41E43EB8" w:rsidR="00E004A6" w:rsidRPr="00615B80" w:rsidRDefault="00330EAA" w:rsidP="00D3408E">
      <w:pPr>
        <w:jc w:val="both"/>
        <w:rPr>
          <w:rFonts w:ascii="Verdana" w:hAnsi="Verdana"/>
          <w:sz w:val="20"/>
        </w:rPr>
      </w:pPr>
      <w:r w:rsidRPr="00615B80">
        <w:rPr>
          <w:rFonts w:ascii="Verdana" w:hAnsi="Verdana"/>
          <w:sz w:val="20"/>
        </w:rPr>
        <w:t xml:space="preserve">In </w:t>
      </w:r>
      <w:r w:rsidR="00FC15A5">
        <w:rPr>
          <w:rFonts w:ascii="Verdana" w:hAnsi="Verdana"/>
          <w:sz w:val="20"/>
        </w:rPr>
        <w:t xml:space="preserve">the </w:t>
      </w:r>
      <w:r w:rsidRPr="00615B80">
        <w:rPr>
          <w:rFonts w:ascii="Verdana" w:hAnsi="Verdana"/>
          <w:sz w:val="20"/>
        </w:rPr>
        <w:t>UK</w:t>
      </w:r>
      <w:r w:rsidR="00405822">
        <w:rPr>
          <w:rFonts w:ascii="Verdana" w:hAnsi="Verdana"/>
          <w:sz w:val="20"/>
        </w:rPr>
        <w:t>,</w:t>
      </w:r>
      <w:r w:rsidRPr="00615B80">
        <w:rPr>
          <w:rFonts w:ascii="Verdana" w:hAnsi="Verdana"/>
          <w:sz w:val="20"/>
        </w:rPr>
        <w:t xml:space="preserve"> there is a well</w:t>
      </w:r>
      <w:r w:rsidR="00D3408E" w:rsidRPr="00615B80">
        <w:rPr>
          <w:rFonts w:ascii="Verdana" w:hAnsi="Verdana"/>
          <w:sz w:val="20"/>
        </w:rPr>
        <w:t>-</w:t>
      </w:r>
      <w:r w:rsidRPr="00615B80">
        <w:rPr>
          <w:rFonts w:ascii="Verdana" w:hAnsi="Verdana"/>
          <w:sz w:val="20"/>
        </w:rPr>
        <w:t xml:space="preserve">known problem of students not choosing </w:t>
      </w:r>
      <w:r w:rsidR="00FC15A5">
        <w:rPr>
          <w:rFonts w:ascii="Verdana" w:hAnsi="Verdana"/>
          <w:sz w:val="20"/>
        </w:rPr>
        <w:t xml:space="preserve">to study </w:t>
      </w:r>
      <w:r w:rsidRPr="00615B80">
        <w:rPr>
          <w:rFonts w:ascii="Verdana" w:hAnsi="Verdana"/>
          <w:sz w:val="20"/>
        </w:rPr>
        <w:t>A-level math</w:t>
      </w:r>
      <w:r w:rsidRPr="00615B80">
        <w:rPr>
          <w:rFonts w:ascii="Verdana" w:hAnsi="Verdana"/>
          <w:sz w:val="20"/>
        </w:rPr>
        <w:t>e</w:t>
      </w:r>
      <w:r w:rsidRPr="00615B80">
        <w:rPr>
          <w:rFonts w:ascii="Verdana" w:hAnsi="Verdana"/>
          <w:sz w:val="20"/>
        </w:rPr>
        <w:t xml:space="preserve">matics, even among the </w:t>
      </w:r>
      <w:r w:rsidR="00FC15A5">
        <w:rPr>
          <w:rFonts w:ascii="Verdana" w:hAnsi="Verdana"/>
          <w:sz w:val="20"/>
        </w:rPr>
        <w:t>more able students</w:t>
      </w:r>
      <w:r w:rsidRPr="00615B80">
        <w:rPr>
          <w:rFonts w:ascii="Verdana" w:hAnsi="Verdana"/>
          <w:sz w:val="20"/>
        </w:rPr>
        <w:t xml:space="preserve">. </w:t>
      </w:r>
      <w:r w:rsidR="00E004A6" w:rsidRPr="00615B80">
        <w:rPr>
          <w:rFonts w:ascii="Verdana" w:hAnsi="Verdana"/>
          <w:sz w:val="20"/>
        </w:rPr>
        <w:t>The 2017 Government report (Dep. Education 2017) highlights how, altho</w:t>
      </w:r>
      <w:r w:rsidR="00D3408E" w:rsidRPr="00615B80">
        <w:rPr>
          <w:rFonts w:ascii="Verdana" w:hAnsi="Verdana"/>
          <w:sz w:val="20"/>
        </w:rPr>
        <w:t xml:space="preserve">ugh 87% of the A* </w:t>
      </w:r>
      <w:r w:rsidR="00FC15A5">
        <w:rPr>
          <w:rFonts w:ascii="Verdana" w:hAnsi="Verdana"/>
          <w:sz w:val="20"/>
        </w:rPr>
        <w:t xml:space="preserve">grade </w:t>
      </w:r>
      <w:r w:rsidR="00D3408E" w:rsidRPr="00615B80">
        <w:rPr>
          <w:rFonts w:ascii="Verdana" w:hAnsi="Verdana"/>
          <w:sz w:val="20"/>
        </w:rPr>
        <w:t>achievers in m</w:t>
      </w:r>
      <w:r w:rsidR="00E004A6" w:rsidRPr="00615B80">
        <w:rPr>
          <w:rFonts w:ascii="Verdana" w:hAnsi="Verdana"/>
          <w:sz w:val="20"/>
        </w:rPr>
        <w:t>athematics CGSE co</w:t>
      </w:r>
      <w:r w:rsidR="00E004A6" w:rsidRPr="00615B80">
        <w:rPr>
          <w:rFonts w:ascii="Verdana" w:hAnsi="Verdana"/>
          <w:sz w:val="20"/>
        </w:rPr>
        <w:t>n</w:t>
      </w:r>
      <w:r w:rsidR="00E004A6" w:rsidRPr="00615B80">
        <w:rPr>
          <w:rFonts w:ascii="Verdana" w:hAnsi="Verdana"/>
          <w:sz w:val="20"/>
        </w:rPr>
        <w:t>tinued their s</w:t>
      </w:r>
      <w:r w:rsidR="00405822">
        <w:rPr>
          <w:rFonts w:ascii="Verdana" w:hAnsi="Verdana"/>
          <w:sz w:val="20"/>
        </w:rPr>
        <w:t>tudies with A-level mathematics;</w:t>
      </w:r>
      <w:r w:rsidR="00E004A6" w:rsidRPr="00615B80">
        <w:rPr>
          <w:rFonts w:ascii="Verdana" w:hAnsi="Verdana"/>
          <w:sz w:val="20"/>
        </w:rPr>
        <w:t xml:space="preserve"> this number drops to 61% for achievers of </w:t>
      </w:r>
      <w:r w:rsidR="00FC15A5">
        <w:rPr>
          <w:rFonts w:ascii="Verdana" w:hAnsi="Verdana"/>
          <w:sz w:val="20"/>
        </w:rPr>
        <w:t xml:space="preserve">an </w:t>
      </w:r>
      <w:r w:rsidR="00E004A6" w:rsidRPr="00615B80">
        <w:rPr>
          <w:rFonts w:ascii="Verdana" w:hAnsi="Verdana"/>
          <w:sz w:val="20"/>
        </w:rPr>
        <w:t xml:space="preserve">A </w:t>
      </w:r>
      <w:r w:rsidR="00FC15A5">
        <w:rPr>
          <w:rFonts w:ascii="Verdana" w:hAnsi="Verdana"/>
          <w:sz w:val="20"/>
        </w:rPr>
        <w:t xml:space="preserve">grade </w:t>
      </w:r>
      <w:r w:rsidR="00E004A6" w:rsidRPr="00615B80">
        <w:rPr>
          <w:rFonts w:ascii="Verdana" w:hAnsi="Verdana"/>
          <w:sz w:val="20"/>
        </w:rPr>
        <w:t xml:space="preserve">and 21% for achievers of </w:t>
      </w:r>
      <w:r w:rsidR="00FC15A5">
        <w:rPr>
          <w:rFonts w:ascii="Verdana" w:hAnsi="Verdana"/>
          <w:sz w:val="20"/>
        </w:rPr>
        <w:t xml:space="preserve">a </w:t>
      </w:r>
      <w:r w:rsidR="00E004A6" w:rsidRPr="00615B80">
        <w:rPr>
          <w:rFonts w:ascii="Verdana" w:hAnsi="Verdana"/>
          <w:sz w:val="20"/>
        </w:rPr>
        <w:t>B</w:t>
      </w:r>
      <w:r w:rsidR="00FC15A5">
        <w:rPr>
          <w:rFonts w:ascii="Verdana" w:hAnsi="Verdana"/>
          <w:sz w:val="20"/>
        </w:rPr>
        <w:t xml:space="preserve"> grade</w:t>
      </w:r>
      <w:r w:rsidR="00E004A6" w:rsidRPr="00615B80">
        <w:rPr>
          <w:rFonts w:ascii="Verdana" w:hAnsi="Verdana"/>
          <w:sz w:val="20"/>
        </w:rPr>
        <w:t>. The</w:t>
      </w:r>
      <w:r w:rsidR="00D3408E" w:rsidRPr="00615B80">
        <w:rPr>
          <w:rFonts w:ascii="Verdana" w:hAnsi="Verdana"/>
          <w:sz w:val="20"/>
        </w:rPr>
        <w:t>re is also a large dropout rate:</w:t>
      </w:r>
      <w:r w:rsidR="00E004A6" w:rsidRPr="00615B80">
        <w:rPr>
          <w:rFonts w:ascii="Verdana" w:hAnsi="Verdana"/>
          <w:sz w:val="20"/>
        </w:rPr>
        <w:t xml:space="preserve"> the A-level completion by the age of 17 is only 38% for students who obtained </w:t>
      </w:r>
      <w:r w:rsidR="00FC15A5">
        <w:rPr>
          <w:rFonts w:ascii="Verdana" w:hAnsi="Verdana"/>
          <w:sz w:val="20"/>
        </w:rPr>
        <w:t xml:space="preserve">an </w:t>
      </w:r>
      <w:r w:rsidR="00E004A6" w:rsidRPr="00615B80">
        <w:rPr>
          <w:rFonts w:ascii="Verdana" w:hAnsi="Verdana"/>
          <w:sz w:val="20"/>
        </w:rPr>
        <w:t>A</w:t>
      </w:r>
      <w:r w:rsidR="00FC15A5">
        <w:rPr>
          <w:rFonts w:ascii="Verdana" w:hAnsi="Verdana"/>
          <w:sz w:val="20"/>
        </w:rPr>
        <w:t xml:space="preserve"> grade</w:t>
      </w:r>
      <w:r w:rsidR="00E004A6" w:rsidRPr="00615B80">
        <w:rPr>
          <w:rFonts w:ascii="Verdana" w:hAnsi="Verdana"/>
          <w:sz w:val="20"/>
        </w:rPr>
        <w:t xml:space="preserve"> at GCSE and 5% for those obtaining a B</w:t>
      </w:r>
      <w:r w:rsidR="00FC15A5">
        <w:rPr>
          <w:rFonts w:ascii="Verdana" w:hAnsi="Verdana"/>
          <w:sz w:val="20"/>
        </w:rPr>
        <w:t xml:space="preserve"> grade</w:t>
      </w:r>
      <w:r w:rsidR="00E004A6" w:rsidRPr="00615B80">
        <w:rPr>
          <w:rFonts w:ascii="Verdana" w:hAnsi="Verdana"/>
          <w:sz w:val="20"/>
        </w:rPr>
        <w:t xml:space="preserve">. This shows </w:t>
      </w:r>
      <w:proofErr w:type="gramStart"/>
      <w:r w:rsidR="00E004A6" w:rsidRPr="00615B80">
        <w:rPr>
          <w:rFonts w:ascii="Verdana" w:hAnsi="Verdana"/>
          <w:sz w:val="20"/>
        </w:rPr>
        <w:t>a disengagement</w:t>
      </w:r>
      <w:proofErr w:type="gramEnd"/>
      <w:r w:rsidR="00E004A6" w:rsidRPr="00615B80">
        <w:rPr>
          <w:rFonts w:ascii="Verdana" w:hAnsi="Verdana"/>
          <w:sz w:val="20"/>
        </w:rPr>
        <w:t xml:space="preserve"> with mathematics even among </w:t>
      </w:r>
      <w:r w:rsidR="00095F91">
        <w:rPr>
          <w:rFonts w:ascii="Verdana" w:hAnsi="Verdana"/>
          <w:sz w:val="20"/>
        </w:rPr>
        <w:t xml:space="preserve">the most able GCSE </w:t>
      </w:r>
      <w:r w:rsidR="00E004A6" w:rsidRPr="00615B80">
        <w:rPr>
          <w:rFonts w:ascii="Verdana" w:hAnsi="Verdana"/>
          <w:sz w:val="20"/>
        </w:rPr>
        <w:t>students.</w:t>
      </w:r>
    </w:p>
    <w:p w14:paraId="47F99F93" w14:textId="77777777" w:rsidR="00330EAA" w:rsidRPr="00330EAA" w:rsidRDefault="00330EAA" w:rsidP="00330EAA">
      <w:pPr>
        <w:jc w:val="both"/>
        <w:rPr>
          <w:rFonts w:ascii="Verdana" w:hAnsi="Verdana"/>
          <w:sz w:val="20"/>
        </w:rPr>
      </w:pPr>
    </w:p>
    <w:p w14:paraId="4E6B96FA" w14:textId="6F92E2DD" w:rsid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Among the </w:t>
      </w:r>
      <w:r w:rsidR="00095F91">
        <w:rPr>
          <w:rFonts w:ascii="Verdana" w:hAnsi="Verdana"/>
          <w:sz w:val="20"/>
        </w:rPr>
        <w:t>most able</w:t>
      </w:r>
      <w:r w:rsidRPr="00330EAA">
        <w:rPr>
          <w:rFonts w:ascii="Verdana" w:hAnsi="Verdana"/>
          <w:sz w:val="20"/>
        </w:rPr>
        <w:t xml:space="preserve"> mathematics</w:t>
      </w:r>
      <w:r w:rsidR="00095F91">
        <w:rPr>
          <w:rFonts w:ascii="Verdana" w:hAnsi="Verdana"/>
          <w:sz w:val="20"/>
        </w:rPr>
        <w:t xml:space="preserve"> students</w:t>
      </w:r>
      <w:r w:rsidR="00405822">
        <w:rPr>
          <w:rFonts w:ascii="Verdana" w:hAnsi="Verdana"/>
          <w:sz w:val="20"/>
        </w:rPr>
        <w:t>,</w:t>
      </w:r>
      <w:r w:rsidRPr="00330EAA">
        <w:rPr>
          <w:rFonts w:ascii="Verdana" w:hAnsi="Verdana"/>
          <w:sz w:val="20"/>
        </w:rPr>
        <w:t xml:space="preserve"> the </w:t>
      </w:r>
      <w:r w:rsidR="00470932">
        <w:rPr>
          <w:rFonts w:ascii="Verdana" w:hAnsi="Verdana"/>
          <w:sz w:val="20"/>
        </w:rPr>
        <w:t xml:space="preserve">creeping </w:t>
      </w:r>
      <w:r w:rsidRPr="00330EAA">
        <w:rPr>
          <w:rFonts w:ascii="Verdana" w:hAnsi="Verdana"/>
          <w:sz w:val="20"/>
        </w:rPr>
        <w:t>dislike for the subject is often not easily notice</w:t>
      </w:r>
      <w:r w:rsidR="00FC15A5">
        <w:rPr>
          <w:rFonts w:ascii="Verdana" w:hAnsi="Verdana"/>
          <w:sz w:val="20"/>
        </w:rPr>
        <w:t>d</w:t>
      </w:r>
      <w:r w:rsidRPr="00330EAA">
        <w:rPr>
          <w:rFonts w:ascii="Verdana" w:hAnsi="Verdana"/>
          <w:sz w:val="20"/>
        </w:rPr>
        <w:t xml:space="preserve">: there is no disruption or absenteeism, but </w:t>
      </w:r>
      <w:r w:rsidR="00926A13">
        <w:rPr>
          <w:rFonts w:ascii="Verdana" w:hAnsi="Verdana"/>
          <w:sz w:val="20"/>
        </w:rPr>
        <w:t xml:space="preserve">it </w:t>
      </w:r>
      <w:r w:rsidRPr="00330EAA">
        <w:rPr>
          <w:rFonts w:ascii="Verdana" w:hAnsi="Verdana"/>
          <w:sz w:val="20"/>
        </w:rPr>
        <w:t>takes the form of a quiet disa</w:t>
      </w:r>
      <w:r w:rsidRPr="00330EAA">
        <w:rPr>
          <w:rFonts w:ascii="Verdana" w:hAnsi="Verdana"/>
          <w:sz w:val="20"/>
        </w:rPr>
        <w:t>f</w:t>
      </w:r>
      <w:r w:rsidRPr="00330EAA">
        <w:rPr>
          <w:rFonts w:ascii="Verdana" w:hAnsi="Verdana"/>
          <w:sz w:val="20"/>
        </w:rPr>
        <w:t xml:space="preserve">fection. Nardi and Steward (2003) </w:t>
      </w:r>
      <w:r w:rsidR="00470932">
        <w:rPr>
          <w:rFonts w:ascii="Verdana" w:hAnsi="Verdana"/>
          <w:sz w:val="20"/>
        </w:rPr>
        <w:t>study</w:t>
      </w:r>
      <w:r w:rsidRPr="00330EAA">
        <w:rPr>
          <w:rFonts w:ascii="Verdana" w:hAnsi="Verdana"/>
          <w:sz w:val="20"/>
        </w:rPr>
        <w:t xml:space="preserve"> the origin of this disaffection, identifying </w:t>
      </w:r>
      <w:r w:rsidR="00470932">
        <w:rPr>
          <w:rFonts w:ascii="Verdana" w:hAnsi="Verdana"/>
          <w:sz w:val="20"/>
        </w:rPr>
        <w:t>it ste</w:t>
      </w:r>
      <w:r w:rsidR="00470932">
        <w:rPr>
          <w:rFonts w:ascii="Verdana" w:hAnsi="Verdana"/>
          <w:sz w:val="20"/>
        </w:rPr>
        <w:t>m</w:t>
      </w:r>
      <w:r w:rsidR="00470932">
        <w:rPr>
          <w:rFonts w:ascii="Verdana" w:hAnsi="Verdana"/>
          <w:sz w:val="20"/>
        </w:rPr>
        <w:t>ming from the repetitiv</w:t>
      </w:r>
      <w:r w:rsidR="00FC15A5">
        <w:rPr>
          <w:rFonts w:ascii="Verdana" w:hAnsi="Verdana"/>
          <w:sz w:val="20"/>
        </w:rPr>
        <w:t>e</w:t>
      </w:r>
      <w:r w:rsidR="00470932">
        <w:rPr>
          <w:rFonts w:ascii="Verdana" w:hAnsi="Verdana"/>
          <w:sz w:val="20"/>
        </w:rPr>
        <w:t xml:space="preserve"> </w:t>
      </w:r>
      <w:r w:rsidR="00FC15A5">
        <w:rPr>
          <w:rFonts w:ascii="Verdana" w:hAnsi="Verdana"/>
          <w:sz w:val="20"/>
        </w:rPr>
        <w:t>nature o</w:t>
      </w:r>
      <w:r w:rsidR="00470932">
        <w:rPr>
          <w:rFonts w:ascii="Verdana" w:hAnsi="Verdana"/>
          <w:sz w:val="20"/>
        </w:rPr>
        <w:t>f the tasks, the</w:t>
      </w:r>
      <w:r w:rsidRPr="00330EAA">
        <w:rPr>
          <w:rFonts w:ascii="Verdana" w:hAnsi="Verdana"/>
          <w:sz w:val="20"/>
        </w:rPr>
        <w:t xml:space="preserve"> </w:t>
      </w:r>
      <w:r w:rsidR="00FC15A5">
        <w:rPr>
          <w:rFonts w:ascii="Verdana" w:hAnsi="Verdana"/>
          <w:sz w:val="20"/>
        </w:rPr>
        <w:t xml:space="preserve">way that </w:t>
      </w:r>
      <w:r w:rsidRPr="00330EAA">
        <w:rPr>
          <w:rFonts w:ascii="Verdana" w:hAnsi="Verdana"/>
          <w:sz w:val="20"/>
        </w:rPr>
        <w:t>rote learn</w:t>
      </w:r>
      <w:r w:rsidR="00470932">
        <w:rPr>
          <w:rFonts w:ascii="Verdana" w:hAnsi="Verdana"/>
          <w:sz w:val="20"/>
        </w:rPr>
        <w:t>ing is taught</w:t>
      </w:r>
      <w:r w:rsidRPr="00330EAA">
        <w:rPr>
          <w:rFonts w:ascii="Verdana" w:hAnsi="Verdana"/>
          <w:sz w:val="20"/>
        </w:rPr>
        <w:t xml:space="preserve">, the lack </w:t>
      </w:r>
      <w:proofErr w:type="gramStart"/>
      <w:r w:rsidRPr="00330EAA">
        <w:rPr>
          <w:rFonts w:ascii="Verdana" w:hAnsi="Verdana"/>
          <w:sz w:val="20"/>
        </w:rPr>
        <w:t>of</w:t>
      </w:r>
      <w:proofErr w:type="gramEnd"/>
      <w:r w:rsidRPr="00330EAA">
        <w:rPr>
          <w:rFonts w:ascii="Verdana" w:hAnsi="Verdana"/>
          <w:sz w:val="20"/>
        </w:rPr>
        <w:t xml:space="preserve"> clarity </w:t>
      </w:r>
      <w:r w:rsidR="00470932">
        <w:rPr>
          <w:rFonts w:ascii="Verdana" w:hAnsi="Verdana"/>
          <w:sz w:val="20"/>
        </w:rPr>
        <w:t>about</w:t>
      </w:r>
      <w:r w:rsidRPr="00330EAA">
        <w:rPr>
          <w:rFonts w:ascii="Verdana" w:hAnsi="Verdana"/>
          <w:sz w:val="20"/>
        </w:rPr>
        <w:t xml:space="preserve"> </w:t>
      </w:r>
      <w:r w:rsidR="00FC15A5">
        <w:rPr>
          <w:rFonts w:ascii="Verdana" w:hAnsi="Verdana"/>
          <w:sz w:val="20"/>
        </w:rPr>
        <w:t>how the mathematical concepts are</w:t>
      </w:r>
      <w:r w:rsidRPr="00330EAA">
        <w:rPr>
          <w:rFonts w:ascii="Verdana" w:hAnsi="Verdana"/>
          <w:sz w:val="20"/>
        </w:rPr>
        <w:t xml:space="preserve"> use</w:t>
      </w:r>
      <w:r w:rsidR="00FC15A5">
        <w:rPr>
          <w:rFonts w:ascii="Verdana" w:hAnsi="Verdana"/>
          <w:sz w:val="20"/>
        </w:rPr>
        <w:t>d</w:t>
      </w:r>
      <w:r w:rsidR="00AA1AF3">
        <w:rPr>
          <w:rFonts w:ascii="Verdana" w:hAnsi="Verdana"/>
          <w:sz w:val="20"/>
        </w:rPr>
        <w:t xml:space="preserve"> in adult life</w:t>
      </w:r>
      <w:r w:rsidRPr="00330EAA">
        <w:rPr>
          <w:rFonts w:ascii="Verdana" w:hAnsi="Verdana"/>
          <w:sz w:val="20"/>
        </w:rPr>
        <w:t>, and the isolating n</w:t>
      </w:r>
      <w:r w:rsidRPr="00330EAA">
        <w:rPr>
          <w:rFonts w:ascii="Verdana" w:hAnsi="Verdana"/>
          <w:sz w:val="20"/>
        </w:rPr>
        <w:t>a</w:t>
      </w:r>
      <w:r w:rsidRPr="00330EAA">
        <w:rPr>
          <w:rFonts w:ascii="Verdana" w:hAnsi="Verdana"/>
          <w:sz w:val="20"/>
        </w:rPr>
        <w:t>ture of the subject, which</w:t>
      </w:r>
      <w:r w:rsidR="00FC15A5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>in the school context, is mostly individual. Brown, Brown and Bi</w:t>
      </w:r>
      <w:r w:rsidRPr="00330EAA">
        <w:rPr>
          <w:rFonts w:ascii="Verdana" w:hAnsi="Verdana"/>
          <w:sz w:val="20"/>
        </w:rPr>
        <w:t>b</w:t>
      </w:r>
      <w:r w:rsidRPr="00330EAA">
        <w:rPr>
          <w:rFonts w:ascii="Verdana" w:hAnsi="Verdana"/>
          <w:sz w:val="20"/>
        </w:rPr>
        <w:t>by (2008) interviewed students on the reason for not taking A-level mathematics in UK. The</w:t>
      </w:r>
      <w:r w:rsidR="00FC15A5">
        <w:rPr>
          <w:rFonts w:ascii="Verdana" w:hAnsi="Verdana"/>
          <w:sz w:val="20"/>
        </w:rPr>
        <w:t>ir</w:t>
      </w:r>
      <w:r w:rsidRPr="00330EAA">
        <w:rPr>
          <w:rFonts w:ascii="Verdana" w:hAnsi="Verdana"/>
          <w:sz w:val="20"/>
        </w:rPr>
        <w:t xml:space="preserve"> findings are similar</w:t>
      </w:r>
      <w:r w:rsidR="00926A13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 xml:space="preserve">to those of Nardi and Steward but they identify the lack of </w:t>
      </w:r>
      <w:r w:rsidR="00926A13">
        <w:rPr>
          <w:rFonts w:ascii="Verdana" w:hAnsi="Verdana"/>
          <w:sz w:val="20"/>
        </w:rPr>
        <w:t>self-confidence</w:t>
      </w:r>
      <w:r w:rsidR="00E004A6">
        <w:rPr>
          <w:rFonts w:ascii="Verdana" w:hAnsi="Verdana"/>
          <w:sz w:val="20"/>
        </w:rPr>
        <w:t>,</w:t>
      </w:r>
      <w:r w:rsidRPr="00330EAA">
        <w:rPr>
          <w:rFonts w:ascii="Verdana" w:hAnsi="Verdana"/>
          <w:sz w:val="20"/>
        </w:rPr>
        <w:t xml:space="preserve"> </w:t>
      </w:r>
      <w:r w:rsidR="00926A13">
        <w:rPr>
          <w:rFonts w:ascii="Verdana" w:hAnsi="Verdana"/>
          <w:sz w:val="20"/>
        </w:rPr>
        <w:t>particular</w:t>
      </w:r>
      <w:r w:rsidR="00FC15A5">
        <w:rPr>
          <w:rFonts w:ascii="Verdana" w:hAnsi="Verdana"/>
          <w:sz w:val="20"/>
        </w:rPr>
        <w:t>ly</w:t>
      </w:r>
      <w:r w:rsidR="00926A13">
        <w:rPr>
          <w:rFonts w:ascii="Verdana" w:hAnsi="Verdana"/>
          <w:sz w:val="20"/>
        </w:rPr>
        <w:t xml:space="preserve"> among</w:t>
      </w:r>
      <w:r w:rsidR="00E004A6">
        <w:rPr>
          <w:rFonts w:ascii="Verdana" w:hAnsi="Verdana"/>
          <w:sz w:val="20"/>
        </w:rPr>
        <w:t xml:space="preserve"> girls</w:t>
      </w:r>
      <w:r w:rsidR="00FC15A5">
        <w:rPr>
          <w:rFonts w:ascii="Verdana" w:hAnsi="Verdana"/>
          <w:sz w:val="20"/>
        </w:rPr>
        <w:t>, as the main cause</w:t>
      </w:r>
      <w:r w:rsidR="00E004A6">
        <w:rPr>
          <w:rFonts w:ascii="Verdana" w:hAnsi="Verdana"/>
          <w:sz w:val="20"/>
        </w:rPr>
        <w:t xml:space="preserve">. Girls, in fact, </w:t>
      </w:r>
      <w:r w:rsidRPr="00330EAA">
        <w:rPr>
          <w:rFonts w:ascii="Verdana" w:hAnsi="Verdana"/>
          <w:sz w:val="20"/>
        </w:rPr>
        <w:t>are more often placed in intermediate tier set</w:t>
      </w:r>
      <w:r w:rsidR="00470932">
        <w:rPr>
          <w:rFonts w:ascii="Verdana" w:hAnsi="Verdana"/>
          <w:sz w:val="20"/>
        </w:rPr>
        <w:t>s</w:t>
      </w:r>
      <w:r w:rsidRPr="00330EAA">
        <w:rPr>
          <w:rFonts w:ascii="Verdana" w:hAnsi="Verdana"/>
          <w:sz w:val="20"/>
        </w:rPr>
        <w:t xml:space="preserve"> in a “desire to be protective of </w:t>
      </w:r>
      <w:r w:rsidR="00926A13">
        <w:rPr>
          <w:rFonts w:ascii="Verdana" w:hAnsi="Verdana"/>
          <w:sz w:val="20"/>
        </w:rPr>
        <w:t>[them]</w:t>
      </w:r>
      <w:r w:rsidRPr="00330EAA">
        <w:rPr>
          <w:rFonts w:ascii="Verdana" w:hAnsi="Verdana"/>
          <w:sz w:val="20"/>
        </w:rPr>
        <w:t xml:space="preserve">, since there is evidence that some wish to avoid the masculine atmosphere of competition that tends to exist in </w:t>
      </w:r>
      <w:r w:rsidR="003641FA">
        <w:rPr>
          <w:rFonts w:ascii="Verdana" w:hAnsi="Verdana"/>
          <w:sz w:val="20"/>
        </w:rPr>
        <w:t>these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 xml:space="preserve">sets”.  </w:t>
      </w:r>
    </w:p>
    <w:p w14:paraId="108BE717" w14:textId="77777777" w:rsidR="00330EAA" w:rsidRPr="00330EAA" w:rsidRDefault="00330EAA" w:rsidP="00330EAA">
      <w:pPr>
        <w:jc w:val="both"/>
        <w:rPr>
          <w:rFonts w:ascii="Verdana" w:hAnsi="Verdana"/>
          <w:sz w:val="20"/>
        </w:rPr>
      </w:pPr>
    </w:p>
    <w:p w14:paraId="622D10E8" w14:textId="639A8692" w:rsidR="00330EAA" w:rsidRP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>We present an activity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 xml:space="preserve">which we have delivered </w:t>
      </w:r>
      <w:r w:rsidR="00095F91">
        <w:rPr>
          <w:rFonts w:ascii="Verdana" w:hAnsi="Verdana"/>
          <w:sz w:val="20"/>
        </w:rPr>
        <w:t>to</w:t>
      </w:r>
      <w:r w:rsidRPr="00330EAA">
        <w:rPr>
          <w:rFonts w:ascii="Verdana" w:hAnsi="Verdana"/>
          <w:sz w:val="20"/>
        </w:rPr>
        <w:t xml:space="preserve"> </w:t>
      </w:r>
      <w:r w:rsidR="00095F91">
        <w:rPr>
          <w:rFonts w:ascii="Verdana" w:hAnsi="Verdana"/>
          <w:sz w:val="20"/>
        </w:rPr>
        <w:t>the most able year 10 students</w:t>
      </w:r>
      <w:r w:rsidRPr="00330EAA">
        <w:rPr>
          <w:rFonts w:ascii="Verdana" w:hAnsi="Verdana"/>
          <w:sz w:val="20"/>
        </w:rPr>
        <w:t>. The aim is to change the common perception among</w:t>
      </w:r>
      <w:r w:rsidR="00FC15A5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>student</w:t>
      </w:r>
      <w:r w:rsidR="00FC15A5">
        <w:rPr>
          <w:rFonts w:ascii="Verdana" w:hAnsi="Verdana"/>
          <w:sz w:val="20"/>
        </w:rPr>
        <w:t>s</w:t>
      </w:r>
      <w:r w:rsidRPr="00330EAA">
        <w:rPr>
          <w:rFonts w:ascii="Verdana" w:hAnsi="Verdana"/>
          <w:sz w:val="20"/>
        </w:rPr>
        <w:t xml:space="preserve"> </w:t>
      </w:r>
      <w:r w:rsidR="00FC15A5">
        <w:rPr>
          <w:rFonts w:ascii="Verdana" w:hAnsi="Verdana"/>
          <w:sz w:val="20"/>
        </w:rPr>
        <w:t xml:space="preserve">that </w:t>
      </w:r>
      <w:r w:rsidRPr="00330EAA">
        <w:rPr>
          <w:rFonts w:ascii="Verdana" w:hAnsi="Verdana"/>
          <w:sz w:val="20"/>
        </w:rPr>
        <w:t xml:space="preserve">mathematics </w:t>
      </w:r>
      <w:r w:rsidR="00FC15A5">
        <w:rPr>
          <w:rFonts w:ascii="Verdana" w:hAnsi="Verdana"/>
          <w:sz w:val="20"/>
        </w:rPr>
        <w:t>is</w:t>
      </w:r>
      <w:r w:rsidRPr="00330EAA">
        <w:rPr>
          <w:rFonts w:ascii="Verdana" w:hAnsi="Verdana"/>
          <w:sz w:val="20"/>
        </w:rPr>
        <w:t xml:space="preserve"> ‘boring’ and ‘i</w:t>
      </w:r>
      <w:r w:rsidRPr="00330EAA">
        <w:rPr>
          <w:rFonts w:ascii="Verdana" w:hAnsi="Verdana"/>
          <w:sz w:val="20"/>
        </w:rPr>
        <w:t>n</w:t>
      </w:r>
      <w:r w:rsidRPr="00330EAA">
        <w:rPr>
          <w:rFonts w:ascii="Verdana" w:hAnsi="Verdana"/>
          <w:sz w:val="20"/>
        </w:rPr>
        <w:t>significant’, and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>at the same time, boost the confidence in the students’ capabilities to tac</w:t>
      </w:r>
      <w:r w:rsidRPr="00330EAA">
        <w:rPr>
          <w:rFonts w:ascii="Verdana" w:hAnsi="Verdana"/>
          <w:sz w:val="20"/>
        </w:rPr>
        <w:t>k</w:t>
      </w:r>
      <w:r w:rsidRPr="00330EAA">
        <w:rPr>
          <w:rFonts w:ascii="Verdana" w:hAnsi="Verdana"/>
          <w:sz w:val="20"/>
        </w:rPr>
        <w:t>le this subject.</w:t>
      </w:r>
    </w:p>
    <w:p w14:paraId="75EE6CEB" w14:textId="77777777" w:rsidR="00917CC0" w:rsidRDefault="00917CC0" w:rsidP="004066C1">
      <w:pPr>
        <w:pStyle w:val="Header2"/>
        <w:rPr>
          <w:rFonts w:ascii="Verdana" w:hAnsi="Verdana"/>
          <w:b w:val="0"/>
          <w:sz w:val="20"/>
        </w:rPr>
      </w:pPr>
    </w:p>
    <w:p w14:paraId="56D56F00" w14:textId="77777777" w:rsidR="00917CC0" w:rsidRDefault="00917CC0" w:rsidP="004066C1">
      <w:pPr>
        <w:pStyle w:val="Header2"/>
        <w:rPr>
          <w:rFonts w:ascii="Verdana" w:hAnsi="Verdana"/>
          <w:b w:val="0"/>
          <w:sz w:val="20"/>
        </w:rPr>
      </w:pPr>
    </w:p>
    <w:p w14:paraId="5510481D" w14:textId="77777777" w:rsidR="00917CC0" w:rsidRDefault="00917CC0" w:rsidP="004066C1">
      <w:pPr>
        <w:pStyle w:val="Header2"/>
        <w:rPr>
          <w:rFonts w:ascii="Verdana" w:hAnsi="Verdana"/>
          <w:b w:val="0"/>
          <w:sz w:val="20"/>
        </w:rPr>
      </w:pPr>
    </w:p>
    <w:p w14:paraId="6CAB56B3" w14:textId="77777777" w:rsidR="00917CC0" w:rsidRDefault="00917CC0" w:rsidP="004066C1">
      <w:pPr>
        <w:pStyle w:val="Header2"/>
        <w:rPr>
          <w:rFonts w:ascii="Verdana" w:hAnsi="Verdana"/>
          <w:b w:val="0"/>
          <w:sz w:val="20"/>
        </w:rPr>
      </w:pPr>
    </w:p>
    <w:p w14:paraId="042A0CE3" w14:textId="77777777" w:rsidR="00917CC0" w:rsidRDefault="00917CC0" w:rsidP="004066C1">
      <w:pPr>
        <w:pStyle w:val="Header2"/>
        <w:rPr>
          <w:rFonts w:ascii="Verdana" w:hAnsi="Verdana"/>
        </w:rPr>
      </w:pPr>
    </w:p>
    <w:p w14:paraId="5C3D1DAE" w14:textId="77777777" w:rsidR="00F973F0" w:rsidRPr="004066C1" w:rsidRDefault="00F973F0" w:rsidP="004066C1">
      <w:pPr>
        <w:pStyle w:val="Header2"/>
        <w:rPr>
          <w:rFonts w:ascii="Verdana" w:hAnsi="Verdana"/>
        </w:rPr>
      </w:pPr>
      <w:r w:rsidRPr="004066C1">
        <w:rPr>
          <w:rFonts w:ascii="Verdana" w:hAnsi="Verdana"/>
        </w:rPr>
        <w:t xml:space="preserve">1.1. </w:t>
      </w:r>
      <w:r w:rsidR="00330EAA">
        <w:rPr>
          <w:rFonts w:ascii="Verdana" w:hAnsi="Verdana"/>
        </w:rPr>
        <w:t>Little Z.</w:t>
      </w:r>
    </w:p>
    <w:p w14:paraId="2FA88569" w14:textId="77777777" w:rsidR="00330EAA" w:rsidRDefault="00330EAA" w:rsidP="00594696">
      <w:pPr>
        <w:pStyle w:val="Body"/>
        <w:rPr>
          <w:rFonts w:ascii="Verdana" w:hAnsi="Verdana"/>
        </w:rPr>
      </w:pPr>
    </w:p>
    <w:p w14:paraId="41A604EC" w14:textId="3A2967C1" w:rsidR="00C2028C" w:rsidRDefault="00917CC0" w:rsidP="00917C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activity </w:t>
      </w:r>
      <w:r w:rsidR="00C2028C">
        <w:rPr>
          <w:rFonts w:ascii="Verdana" w:hAnsi="Verdana"/>
          <w:sz w:val="20"/>
        </w:rPr>
        <w:t>is</w:t>
      </w:r>
      <w:r w:rsidRPr="00917CC0">
        <w:rPr>
          <w:rFonts w:ascii="Verdana" w:hAnsi="Verdana"/>
          <w:sz w:val="20"/>
        </w:rPr>
        <w:t xml:space="preserve"> a team game called “Little Z”. The aim </w:t>
      </w:r>
      <w:r w:rsidR="00C2028C">
        <w:rPr>
          <w:rFonts w:ascii="Verdana" w:hAnsi="Verdana"/>
          <w:sz w:val="20"/>
        </w:rPr>
        <w:t>is</w:t>
      </w:r>
      <w:r w:rsidRPr="00917CC0">
        <w:rPr>
          <w:rFonts w:ascii="Verdana" w:hAnsi="Verdana"/>
          <w:sz w:val="20"/>
        </w:rPr>
        <w:t xml:space="preserve"> to find the number value of Z, using a </w:t>
      </w:r>
      <w:r>
        <w:rPr>
          <w:rFonts w:ascii="Verdana" w:hAnsi="Verdana"/>
          <w:sz w:val="20"/>
        </w:rPr>
        <w:t>system of equations with, the letters A to Z</w:t>
      </w:r>
      <w:r w:rsidR="00C2028C">
        <w:rPr>
          <w:rFonts w:ascii="Verdana" w:hAnsi="Verdana"/>
          <w:sz w:val="20"/>
        </w:rPr>
        <w:t xml:space="preserve"> as variables</w:t>
      </w:r>
      <w:r>
        <w:rPr>
          <w:rFonts w:ascii="Verdana" w:hAnsi="Verdana"/>
          <w:sz w:val="20"/>
        </w:rPr>
        <w:t>,</w:t>
      </w:r>
      <w:r w:rsidRPr="00917CC0">
        <w:rPr>
          <w:rFonts w:ascii="Verdana" w:hAnsi="Verdana"/>
          <w:sz w:val="20"/>
        </w:rPr>
        <w:t xml:space="preserve"> </w:t>
      </w:r>
      <w:r w:rsidR="00C2028C">
        <w:rPr>
          <w:rFonts w:ascii="Verdana" w:hAnsi="Verdana"/>
          <w:sz w:val="20"/>
        </w:rPr>
        <w:t xml:space="preserve">which are </w:t>
      </w:r>
      <w:r w:rsidRPr="00917CC0">
        <w:rPr>
          <w:rFonts w:ascii="Verdana" w:hAnsi="Verdana"/>
          <w:sz w:val="20"/>
        </w:rPr>
        <w:t>provided</w:t>
      </w:r>
      <w:r>
        <w:rPr>
          <w:rFonts w:ascii="Verdana" w:hAnsi="Verdana"/>
          <w:sz w:val="20"/>
        </w:rPr>
        <w:t xml:space="preserve"> at the begi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ning</w:t>
      </w:r>
      <w:r w:rsidR="00C2028C">
        <w:rPr>
          <w:rFonts w:ascii="Verdana" w:hAnsi="Verdana"/>
          <w:sz w:val="20"/>
        </w:rPr>
        <w:t xml:space="preserve"> of the game</w:t>
      </w:r>
      <w:r w:rsidRPr="00917CC0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T</w:t>
      </w:r>
      <w:r w:rsidRPr="00917CC0">
        <w:rPr>
          <w:rFonts w:ascii="Verdana" w:hAnsi="Verdana"/>
          <w:sz w:val="20"/>
        </w:rPr>
        <w:t>o find the numerical value of each letter</w:t>
      </w:r>
      <w:r w:rsidR="00E55DEC">
        <w:rPr>
          <w:rFonts w:ascii="Verdana" w:hAnsi="Verdana"/>
          <w:sz w:val="20"/>
        </w:rPr>
        <w:t xml:space="preserve"> between A and R</w:t>
      </w:r>
      <w:r w:rsidRPr="00917CC0">
        <w:rPr>
          <w:rFonts w:ascii="Verdana" w:hAnsi="Verdana"/>
          <w:sz w:val="20"/>
        </w:rPr>
        <w:t>, the students must complete a series of challenges</w:t>
      </w:r>
      <w:r w:rsidR="00C2028C">
        <w:rPr>
          <w:rFonts w:ascii="Verdana" w:hAnsi="Verdana"/>
          <w:sz w:val="20"/>
        </w:rPr>
        <w:t>. To find the numerical values of the letters S-Z</w:t>
      </w:r>
      <w:r w:rsidR="00E55DEC">
        <w:rPr>
          <w:rFonts w:ascii="Verdana" w:hAnsi="Verdana"/>
          <w:sz w:val="20"/>
        </w:rPr>
        <w:t xml:space="preserve"> </w:t>
      </w:r>
      <w:r w:rsidR="00C2028C">
        <w:rPr>
          <w:rFonts w:ascii="Verdana" w:hAnsi="Verdana"/>
          <w:sz w:val="20"/>
        </w:rPr>
        <w:t xml:space="preserve">the students </w:t>
      </w:r>
      <w:r w:rsidR="00E55DEC">
        <w:rPr>
          <w:rFonts w:ascii="Verdana" w:hAnsi="Verdana"/>
          <w:sz w:val="20"/>
        </w:rPr>
        <w:t>need to solve system</w:t>
      </w:r>
      <w:r w:rsidR="00C2028C">
        <w:rPr>
          <w:rFonts w:ascii="Verdana" w:hAnsi="Verdana"/>
          <w:sz w:val="20"/>
        </w:rPr>
        <w:t>s</w:t>
      </w:r>
      <w:r w:rsidR="00E55DEC">
        <w:rPr>
          <w:rFonts w:ascii="Verdana" w:hAnsi="Verdana"/>
          <w:sz w:val="20"/>
        </w:rPr>
        <w:t xml:space="preserve"> of equations</w:t>
      </w:r>
      <w:r w:rsidRPr="00917CC0">
        <w:rPr>
          <w:rFonts w:ascii="Verdana" w:hAnsi="Verdana"/>
          <w:sz w:val="20"/>
        </w:rPr>
        <w:t xml:space="preserve">. These challenges range from mathematical </w:t>
      </w:r>
      <w:r w:rsidR="00E55DEC">
        <w:rPr>
          <w:rFonts w:ascii="Verdana" w:hAnsi="Verdana"/>
          <w:sz w:val="20"/>
        </w:rPr>
        <w:t>riddles</w:t>
      </w:r>
      <w:r w:rsidRPr="00917CC0">
        <w:rPr>
          <w:rFonts w:ascii="Verdana" w:hAnsi="Verdana"/>
          <w:sz w:val="20"/>
        </w:rPr>
        <w:t xml:space="preserve"> </w:t>
      </w:r>
      <w:r w:rsidR="00E55DEC">
        <w:rPr>
          <w:rFonts w:ascii="Verdana" w:hAnsi="Verdana"/>
          <w:sz w:val="20"/>
        </w:rPr>
        <w:t>and</w:t>
      </w:r>
      <w:r w:rsidRPr="00917CC0">
        <w:rPr>
          <w:rFonts w:ascii="Verdana" w:hAnsi="Verdana"/>
          <w:sz w:val="20"/>
        </w:rPr>
        <w:t xml:space="preserve"> logic puzzles </w:t>
      </w:r>
      <w:r w:rsidR="00E55DEC">
        <w:rPr>
          <w:rFonts w:ascii="Verdana" w:hAnsi="Verdana"/>
          <w:sz w:val="20"/>
        </w:rPr>
        <w:t>to</w:t>
      </w:r>
      <w:r w:rsidRPr="00917CC0">
        <w:rPr>
          <w:rFonts w:ascii="Verdana" w:hAnsi="Verdana"/>
          <w:sz w:val="20"/>
        </w:rPr>
        <w:t xml:space="preserve"> physical activities. </w:t>
      </w:r>
    </w:p>
    <w:p w14:paraId="3ACDA735" w14:textId="77777777" w:rsidR="00C2028C" w:rsidRDefault="00C2028C" w:rsidP="00917CC0">
      <w:pPr>
        <w:jc w:val="both"/>
        <w:rPr>
          <w:rFonts w:ascii="Verdana" w:hAnsi="Verdana"/>
          <w:sz w:val="20"/>
        </w:rPr>
      </w:pPr>
    </w:p>
    <w:p w14:paraId="360CD1B2" w14:textId="126569F0" w:rsidR="00C2028C" w:rsidRDefault="00C2028C" w:rsidP="00917C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Each team is given an initial budget of £250 and i</w:t>
      </w:r>
      <w:r w:rsidR="00917CC0" w:rsidRPr="00917CC0">
        <w:rPr>
          <w:rFonts w:ascii="Verdana" w:hAnsi="Verdana"/>
          <w:sz w:val="20"/>
        </w:rPr>
        <w:t>n order to submit an answer or attempt an</w:t>
      </w:r>
      <w:r w:rsidR="00095F91">
        <w:rPr>
          <w:rFonts w:ascii="Verdana" w:hAnsi="Verdana"/>
          <w:sz w:val="20"/>
        </w:rPr>
        <w:t xml:space="preserve"> </w:t>
      </w:r>
      <w:r w:rsidR="00917CC0" w:rsidRPr="00917CC0">
        <w:rPr>
          <w:rFonts w:ascii="Verdana" w:hAnsi="Verdana"/>
          <w:sz w:val="20"/>
        </w:rPr>
        <w:t>activity, teams must pay £50</w:t>
      </w:r>
      <w:r>
        <w:rPr>
          <w:rFonts w:ascii="Verdana" w:hAnsi="Verdana"/>
          <w:sz w:val="20"/>
        </w:rPr>
        <w:t>.</w:t>
      </w:r>
      <w:r w:rsidR="00917CC0" w:rsidRPr="00917CC0">
        <w:rPr>
          <w:rFonts w:ascii="Verdana" w:hAnsi="Verdana"/>
          <w:sz w:val="20"/>
        </w:rPr>
        <w:t xml:space="preserve"> Rewards </w:t>
      </w:r>
      <w:r>
        <w:rPr>
          <w:rFonts w:ascii="Verdana" w:hAnsi="Verdana"/>
          <w:sz w:val="20"/>
        </w:rPr>
        <w:t>of varying monetary value are given for</w:t>
      </w:r>
      <w:r w:rsidR="00917CC0" w:rsidRPr="00917CC0">
        <w:rPr>
          <w:rFonts w:ascii="Verdana" w:hAnsi="Verdana"/>
          <w:sz w:val="20"/>
        </w:rPr>
        <w:t xml:space="preserve"> correct submission</w:t>
      </w:r>
      <w:r>
        <w:rPr>
          <w:rFonts w:ascii="Verdana" w:hAnsi="Verdana"/>
          <w:sz w:val="20"/>
        </w:rPr>
        <w:t>s.</w:t>
      </w:r>
      <w:r w:rsidR="00917CC0" w:rsidRPr="00917CC0">
        <w:rPr>
          <w:rFonts w:ascii="Verdana" w:hAnsi="Verdana"/>
          <w:sz w:val="20"/>
        </w:rPr>
        <w:t xml:space="preserve"> This </w:t>
      </w:r>
      <w:r>
        <w:rPr>
          <w:rFonts w:ascii="Verdana" w:hAnsi="Verdana"/>
          <w:sz w:val="20"/>
        </w:rPr>
        <w:t>ensures that students are confident in their answers before submitting them for consideration.</w:t>
      </w:r>
    </w:p>
    <w:p w14:paraId="28E2CE63" w14:textId="77777777" w:rsidR="00C2028C" w:rsidRDefault="00C2028C" w:rsidP="00917CC0">
      <w:pPr>
        <w:jc w:val="both"/>
        <w:rPr>
          <w:rFonts w:ascii="Verdana" w:hAnsi="Verdana"/>
          <w:sz w:val="20"/>
        </w:rPr>
      </w:pPr>
    </w:p>
    <w:p w14:paraId="1A52566F" w14:textId="49AE2165" w:rsidR="00C2028C" w:rsidRDefault="00917CC0" w:rsidP="00917CC0">
      <w:pPr>
        <w:jc w:val="both"/>
        <w:rPr>
          <w:rFonts w:ascii="Verdana" w:hAnsi="Verdana"/>
          <w:color w:val="4F81BD" w:themeColor="accent1"/>
          <w:sz w:val="20"/>
        </w:rPr>
      </w:pPr>
      <w:r w:rsidRPr="00917CC0">
        <w:rPr>
          <w:rFonts w:ascii="Verdana" w:hAnsi="Verdana"/>
          <w:sz w:val="20"/>
        </w:rPr>
        <w:t>Examples of the activities include a game called “stepping stones” in which the whole team must travel across a ‘river’ (a space cordoned off between 2 pieces of rope on the floor) u</w:t>
      </w:r>
      <w:r w:rsidRPr="00917CC0">
        <w:rPr>
          <w:rFonts w:ascii="Verdana" w:hAnsi="Verdana"/>
          <w:sz w:val="20"/>
        </w:rPr>
        <w:t>s</w:t>
      </w:r>
      <w:r w:rsidRPr="00917CC0">
        <w:rPr>
          <w:rFonts w:ascii="Verdana" w:hAnsi="Verdana"/>
          <w:sz w:val="20"/>
        </w:rPr>
        <w:t xml:space="preserve">ing only ‘stepping stones’. </w:t>
      </w:r>
      <w:r w:rsidR="00C2028C">
        <w:rPr>
          <w:rFonts w:ascii="Verdana" w:hAnsi="Verdana"/>
          <w:sz w:val="20"/>
        </w:rPr>
        <w:t>N</w:t>
      </w:r>
      <w:r w:rsidRPr="00917CC0">
        <w:rPr>
          <w:rFonts w:ascii="Verdana" w:hAnsi="Verdana"/>
          <w:sz w:val="20"/>
        </w:rPr>
        <w:t xml:space="preserve">o stone can be left in the river without someone </w:t>
      </w:r>
      <w:r w:rsidR="000F620A">
        <w:rPr>
          <w:rFonts w:ascii="Verdana" w:hAnsi="Verdana"/>
          <w:sz w:val="20"/>
        </w:rPr>
        <w:t>standing</w:t>
      </w:r>
      <w:r w:rsidRPr="00917CC0">
        <w:rPr>
          <w:rFonts w:ascii="Verdana" w:hAnsi="Verdana"/>
          <w:sz w:val="20"/>
        </w:rPr>
        <w:t xml:space="preserve"> on it. If this </w:t>
      </w:r>
      <w:r w:rsidR="00405822">
        <w:rPr>
          <w:rFonts w:ascii="Verdana" w:hAnsi="Verdana"/>
          <w:sz w:val="20"/>
        </w:rPr>
        <w:t>were</w:t>
      </w:r>
      <w:r w:rsidRPr="00917CC0">
        <w:rPr>
          <w:rFonts w:ascii="Verdana" w:hAnsi="Verdana"/>
          <w:sz w:val="20"/>
        </w:rPr>
        <w:t xml:space="preserve"> to happen</w:t>
      </w:r>
      <w:r w:rsidR="00405822">
        <w:rPr>
          <w:rFonts w:ascii="Verdana" w:hAnsi="Verdana"/>
          <w:sz w:val="20"/>
        </w:rPr>
        <w:t>,</w:t>
      </w:r>
      <w:r w:rsidRPr="00917CC0">
        <w:rPr>
          <w:rFonts w:ascii="Verdana" w:hAnsi="Verdana"/>
          <w:sz w:val="20"/>
        </w:rPr>
        <w:t xml:space="preserve"> the stepping stone would ‘float away’ and be lost. </w:t>
      </w:r>
      <w:r w:rsidRPr="00D9016E">
        <w:rPr>
          <w:rFonts w:ascii="Verdana" w:hAnsi="Verdana"/>
          <w:sz w:val="20"/>
        </w:rPr>
        <w:t xml:space="preserve">The game </w:t>
      </w:r>
      <w:r w:rsidR="00C2028C" w:rsidRPr="00D9016E">
        <w:rPr>
          <w:rFonts w:ascii="Verdana" w:hAnsi="Verdana"/>
          <w:sz w:val="20"/>
        </w:rPr>
        <w:t>builds the communication skills between the team which can be used in subsequent activities.</w:t>
      </w:r>
      <w:r w:rsidR="00095F91" w:rsidRPr="00D9016E">
        <w:rPr>
          <w:rFonts w:ascii="Verdana" w:hAnsi="Verdana"/>
          <w:sz w:val="20"/>
        </w:rPr>
        <w:t xml:space="preserve"> </w:t>
      </w:r>
      <w:r w:rsidR="006A26B5" w:rsidRPr="006A26B5">
        <w:rPr>
          <w:rFonts w:ascii="Verdana" w:hAnsi="Verdana"/>
          <w:sz w:val="20"/>
        </w:rPr>
        <w:t xml:space="preserve">An example of a mathematical riddle </w:t>
      </w:r>
      <w:r w:rsidR="00C2028C">
        <w:rPr>
          <w:rFonts w:ascii="Verdana" w:hAnsi="Verdana"/>
          <w:sz w:val="20"/>
        </w:rPr>
        <w:t>is</w:t>
      </w:r>
      <w:r w:rsidR="006A26B5" w:rsidRPr="006A26B5">
        <w:rPr>
          <w:rFonts w:ascii="Verdana" w:hAnsi="Verdana"/>
          <w:sz w:val="20"/>
        </w:rPr>
        <w:t xml:space="preserve"> “cows and chickens”: </w:t>
      </w:r>
      <w:r w:rsidR="00B751BE">
        <w:rPr>
          <w:rFonts w:ascii="Verdana" w:hAnsi="Verdana"/>
          <w:sz w:val="20"/>
        </w:rPr>
        <w:t xml:space="preserve">the </w:t>
      </w:r>
      <w:r w:rsidRPr="006A26B5">
        <w:rPr>
          <w:rFonts w:ascii="Verdana" w:hAnsi="Verdana"/>
          <w:sz w:val="20"/>
        </w:rPr>
        <w:t xml:space="preserve">students are told the total number of cows and chickens which a farmer owns along with the total number of legs of the animals; their task </w:t>
      </w:r>
      <w:r w:rsidR="00C2028C">
        <w:rPr>
          <w:rFonts w:ascii="Verdana" w:hAnsi="Verdana"/>
          <w:sz w:val="20"/>
        </w:rPr>
        <w:t>is</w:t>
      </w:r>
      <w:r w:rsidRPr="006A26B5">
        <w:rPr>
          <w:rFonts w:ascii="Verdana" w:hAnsi="Verdana"/>
          <w:sz w:val="20"/>
        </w:rPr>
        <w:t xml:space="preserve"> to calculate how many cows and chickens</w:t>
      </w:r>
      <w:r w:rsidR="006A26B5" w:rsidRPr="006A26B5">
        <w:rPr>
          <w:rFonts w:ascii="Verdana" w:hAnsi="Verdana"/>
          <w:sz w:val="20"/>
        </w:rPr>
        <w:t xml:space="preserve"> were in the farm</w:t>
      </w:r>
      <w:r w:rsidRPr="006A26B5">
        <w:rPr>
          <w:rFonts w:ascii="Verdana" w:hAnsi="Verdana"/>
          <w:sz w:val="20"/>
        </w:rPr>
        <w:t>. This task</w:t>
      </w:r>
      <w:r w:rsidR="00B751BE">
        <w:rPr>
          <w:rFonts w:ascii="Verdana" w:hAnsi="Verdana"/>
          <w:sz w:val="20"/>
        </w:rPr>
        <w:t xml:space="preserve"> mask</w:t>
      </w:r>
      <w:r w:rsidR="00C2028C">
        <w:rPr>
          <w:rFonts w:ascii="Verdana" w:hAnsi="Verdana"/>
          <w:sz w:val="20"/>
        </w:rPr>
        <w:t>s</w:t>
      </w:r>
      <w:r w:rsidR="00B751BE">
        <w:rPr>
          <w:rFonts w:ascii="Verdana" w:hAnsi="Verdana"/>
          <w:sz w:val="20"/>
        </w:rPr>
        <w:t xml:space="preserve"> a</w:t>
      </w:r>
      <w:r w:rsidR="006A26B5" w:rsidRPr="006A26B5">
        <w:rPr>
          <w:rFonts w:ascii="Verdana" w:hAnsi="Verdana"/>
          <w:sz w:val="20"/>
        </w:rPr>
        <w:t xml:space="preserve"> simple</w:t>
      </w:r>
      <w:r w:rsidR="00B751BE">
        <w:rPr>
          <w:rFonts w:ascii="Verdana" w:hAnsi="Verdana"/>
          <w:sz w:val="20"/>
        </w:rPr>
        <w:t xml:space="preserve"> simultaneous equations</w:t>
      </w:r>
      <w:r w:rsidR="006A26B5" w:rsidRPr="006A26B5">
        <w:rPr>
          <w:rFonts w:ascii="Verdana" w:hAnsi="Verdana"/>
          <w:sz w:val="20"/>
        </w:rPr>
        <w:t xml:space="preserve"> problem, </w:t>
      </w:r>
      <w:r w:rsidR="00C2028C">
        <w:rPr>
          <w:rFonts w:ascii="Verdana" w:hAnsi="Verdana"/>
          <w:sz w:val="20"/>
        </w:rPr>
        <w:t xml:space="preserve">which </w:t>
      </w:r>
      <w:r w:rsidR="006A26B5" w:rsidRPr="006A26B5">
        <w:rPr>
          <w:rFonts w:ascii="Verdana" w:hAnsi="Verdana"/>
          <w:sz w:val="20"/>
        </w:rPr>
        <w:t>once recognize</w:t>
      </w:r>
      <w:r w:rsidR="00C2028C">
        <w:rPr>
          <w:rFonts w:ascii="Verdana" w:hAnsi="Verdana"/>
          <w:sz w:val="20"/>
        </w:rPr>
        <w:t>d as such,</w:t>
      </w:r>
      <w:r w:rsidR="006A26B5" w:rsidRPr="006A26B5">
        <w:rPr>
          <w:rFonts w:ascii="Verdana" w:hAnsi="Verdana"/>
          <w:sz w:val="20"/>
        </w:rPr>
        <w:t xml:space="preserve"> r</w:t>
      </w:r>
      <w:r w:rsidR="006A26B5" w:rsidRPr="006A26B5">
        <w:rPr>
          <w:rFonts w:ascii="Verdana" w:hAnsi="Verdana"/>
          <w:sz w:val="20"/>
        </w:rPr>
        <w:t>e</w:t>
      </w:r>
      <w:r w:rsidR="006A26B5" w:rsidRPr="006A26B5">
        <w:rPr>
          <w:rFonts w:ascii="Verdana" w:hAnsi="Verdana"/>
          <w:sz w:val="20"/>
        </w:rPr>
        <w:t>quire</w:t>
      </w:r>
      <w:r w:rsidR="00C2028C">
        <w:rPr>
          <w:rFonts w:ascii="Verdana" w:hAnsi="Verdana"/>
          <w:sz w:val="20"/>
        </w:rPr>
        <w:t>s</w:t>
      </w:r>
      <w:r w:rsidR="006A26B5" w:rsidRPr="006A26B5">
        <w:rPr>
          <w:rFonts w:ascii="Verdana" w:hAnsi="Verdana"/>
          <w:sz w:val="20"/>
        </w:rPr>
        <w:t xml:space="preserve"> some </w:t>
      </w:r>
      <w:r w:rsidRPr="006A26B5">
        <w:rPr>
          <w:rFonts w:ascii="Verdana" w:hAnsi="Verdana"/>
          <w:sz w:val="20"/>
        </w:rPr>
        <w:t>math</w:t>
      </w:r>
      <w:r w:rsidR="006A26B5" w:rsidRPr="006A26B5">
        <w:rPr>
          <w:rFonts w:ascii="Verdana" w:hAnsi="Verdana"/>
          <w:sz w:val="20"/>
        </w:rPr>
        <w:t>ematic</w:t>
      </w:r>
      <w:r w:rsidRPr="006A26B5">
        <w:rPr>
          <w:rFonts w:ascii="Verdana" w:hAnsi="Verdana"/>
          <w:sz w:val="20"/>
        </w:rPr>
        <w:t>s that ha</w:t>
      </w:r>
      <w:r w:rsidR="00C2028C">
        <w:rPr>
          <w:rFonts w:ascii="Verdana" w:hAnsi="Verdana"/>
          <w:sz w:val="20"/>
        </w:rPr>
        <w:t>s</w:t>
      </w:r>
      <w:r w:rsidRPr="006A26B5">
        <w:rPr>
          <w:rFonts w:ascii="Verdana" w:hAnsi="Verdana"/>
          <w:sz w:val="20"/>
        </w:rPr>
        <w:t xml:space="preserve"> </w:t>
      </w:r>
      <w:r w:rsidR="00C2028C">
        <w:rPr>
          <w:rFonts w:ascii="Verdana" w:hAnsi="Verdana"/>
          <w:sz w:val="20"/>
        </w:rPr>
        <w:t xml:space="preserve">been </w:t>
      </w:r>
      <w:proofErr w:type="gramStart"/>
      <w:r w:rsidR="00C2028C">
        <w:rPr>
          <w:rFonts w:ascii="Verdana" w:hAnsi="Verdana"/>
          <w:sz w:val="20"/>
        </w:rPr>
        <w:t xml:space="preserve">taught </w:t>
      </w:r>
      <w:r w:rsidRPr="006A26B5">
        <w:rPr>
          <w:rFonts w:ascii="Verdana" w:hAnsi="Verdana"/>
          <w:sz w:val="20"/>
        </w:rPr>
        <w:t xml:space="preserve"> in</w:t>
      </w:r>
      <w:proofErr w:type="gramEnd"/>
      <w:r w:rsidRPr="006A26B5">
        <w:rPr>
          <w:rFonts w:ascii="Verdana" w:hAnsi="Verdana"/>
          <w:sz w:val="20"/>
        </w:rPr>
        <w:t xml:space="preserve"> class</w:t>
      </w:r>
      <w:r w:rsidRPr="00917CC0">
        <w:rPr>
          <w:rFonts w:ascii="Verdana" w:hAnsi="Verdana"/>
          <w:color w:val="4F81BD" w:themeColor="accent1"/>
          <w:sz w:val="20"/>
        </w:rPr>
        <w:t xml:space="preserve">. </w:t>
      </w:r>
    </w:p>
    <w:p w14:paraId="70832F63" w14:textId="77777777" w:rsidR="00C2028C" w:rsidRDefault="00C2028C" w:rsidP="00917CC0">
      <w:pPr>
        <w:jc w:val="both"/>
        <w:rPr>
          <w:rFonts w:ascii="Verdana" w:hAnsi="Verdana"/>
          <w:color w:val="4F81BD" w:themeColor="accent1"/>
          <w:sz w:val="20"/>
        </w:rPr>
      </w:pPr>
    </w:p>
    <w:p w14:paraId="6F12E7E1" w14:textId="0688D6DC" w:rsidR="00917CC0" w:rsidRPr="00917CC0" w:rsidRDefault="00917CC0" w:rsidP="00917CC0">
      <w:pPr>
        <w:jc w:val="both"/>
        <w:rPr>
          <w:rFonts w:ascii="Verdana" w:hAnsi="Verdana"/>
          <w:sz w:val="20"/>
        </w:rPr>
      </w:pPr>
      <w:r w:rsidRPr="00917CC0">
        <w:rPr>
          <w:rFonts w:ascii="Verdana" w:hAnsi="Verdana"/>
          <w:sz w:val="20"/>
        </w:rPr>
        <w:t xml:space="preserve">The teams </w:t>
      </w:r>
      <w:r w:rsidR="00095F91">
        <w:rPr>
          <w:rFonts w:ascii="Verdana" w:hAnsi="Verdana"/>
          <w:sz w:val="20"/>
        </w:rPr>
        <w:t>are</w:t>
      </w:r>
      <w:r w:rsidR="00095F91" w:rsidRPr="00917CC0">
        <w:rPr>
          <w:rFonts w:ascii="Verdana" w:hAnsi="Verdana"/>
          <w:sz w:val="20"/>
        </w:rPr>
        <w:t xml:space="preserve"> </w:t>
      </w:r>
      <w:r w:rsidRPr="00917CC0">
        <w:rPr>
          <w:rFonts w:ascii="Verdana" w:hAnsi="Verdana"/>
          <w:sz w:val="20"/>
        </w:rPr>
        <w:t xml:space="preserve">given 2.5 hours to complete the task </w:t>
      </w:r>
      <w:r>
        <w:rPr>
          <w:rFonts w:ascii="Verdana" w:hAnsi="Verdana"/>
          <w:sz w:val="20"/>
        </w:rPr>
        <w:t>and</w:t>
      </w:r>
      <w:r w:rsidRPr="00917CC0">
        <w:rPr>
          <w:rFonts w:ascii="Verdana" w:hAnsi="Verdana"/>
          <w:sz w:val="20"/>
        </w:rPr>
        <w:t xml:space="preserve"> the </w:t>
      </w:r>
      <w:r>
        <w:rPr>
          <w:rFonts w:ascii="Verdana" w:hAnsi="Verdana"/>
          <w:sz w:val="20"/>
        </w:rPr>
        <w:t xml:space="preserve">team who </w:t>
      </w:r>
      <w:r w:rsidRPr="00917CC0">
        <w:rPr>
          <w:rFonts w:ascii="Verdana" w:hAnsi="Verdana"/>
          <w:sz w:val="20"/>
        </w:rPr>
        <w:t>correctly calculate</w:t>
      </w:r>
      <w:r w:rsidR="00C2028C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the</w:t>
      </w:r>
      <w:r w:rsidRPr="00917CC0">
        <w:rPr>
          <w:rFonts w:ascii="Verdana" w:hAnsi="Verdana"/>
          <w:sz w:val="20"/>
        </w:rPr>
        <w:t xml:space="preserve"> value of Z in the quickest time or</w:t>
      </w:r>
      <w:r>
        <w:rPr>
          <w:rFonts w:ascii="Verdana" w:hAnsi="Verdana"/>
          <w:sz w:val="20"/>
        </w:rPr>
        <w:t>,</w:t>
      </w:r>
      <w:r w:rsidRPr="00917CC0">
        <w:rPr>
          <w:rFonts w:ascii="Verdana" w:hAnsi="Verdana"/>
          <w:sz w:val="20"/>
        </w:rPr>
        <w:t xml:space="preserve"> if no teams had the exact value</w:t>
      </w:r>
      <w:r>
        <w:rPr>
          <w:rFonts w:ascii="Verdana" w:hAnsi="Verdana"/>
          <w:sz w:val="20"/>
        </w:rPr>
        <w:t>, the team who had the closest value to Z</w:t>
      </w:r>
      <w:r w:rsidR="00C2028C">
        <w:rPr>
          <w:rFonts w:ascii="Verdana" w:hAnsi="Verdana"/>
          <w:sz w:val="20"/>
        </w:rPr>
        <w:t>, wins</w:t>
      </w:r>
      <w:r w:rsidRPr="00917CC0">
        <w:rPr>
          <w:rFonts w:ascii="Verdana" w:hAnsi="Verdana"/>
          <w:sz w:val="20"/>
        </w:rPr>
        <w:t>.</w:t>
      </w:r>
    </w:p>
    <w:p w14:paraId="4356A1AB" w14:textId="77777777" w:rsidR="00594696" w:rsidRDefault="00594696" w:rsidP="004066C1">
      <w:pPr>
        <w:pStyle w:val="Header2"/>
        <w:rPr>
          <w:rFonts w:ascii="Verdana" w:hAnsi="Verdana"/>
        </w:rPr>
      </w:pPr>
    </w:p>
    <w:p w14:paraId="6D84EB92" w14:textId="1697139C" w:rsidR="00F973F0" w:rsidRPr="004066C1" w:rsidRDefault="00F973F0" w:rsidP="004066C1">
      <w:pPr>
        <w:pStyle w:val="Header2"/>
        <w:rPr>
          <w:rFonts w:ascii="Verdana" w:hAnsi="Verdana"/>
        </w:rPr>
      </w:pPr>
      <w:r w:rsidRPr="004066C1">
        <w:rPr>
          <w:rFonts w:ascii="Verdana" w:hAnsi="Verdana"/>
        </w:rPr>
        <w:t xml:space="preserve">1.2. </w:t>
      </w:r>
      <w:r w:rsidR="00330EAA">
        <w:rPr>
          <w:rFonts w:ascii="Verdana" w:hAnsi="Verdana"/>
        </w:rPr>
        <w:t>Reviewing before</w:t>
      </w:r>
      <w:r w:rsidR="009542C4">
        <w:rPr>
          <w:rFonts w:ascii="Verdana" w:hAnsi="Verdana"/>
        </w:rPr>
        <w:t>,</w:t>
      </w:r>
      <w:r w:rsidR="00330EAA">
        <w:rPr>
          <w:rFonts w:ascii="Verdana" w:hAnsi="Verdana"/>
        </w:rPr>
        <w:t xml:space="preserve"> during and post-action.</w:t>
      </w:r>
    </w:p>
    <w:p w14:paraId="35FB9AF7" w14:textId="7A481503" w:rsidR="009542C4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We designed a session </w:t>
      </w:r>
      <w:r w:rsidR="009542C4">
        <w:rPr>
          <w:rFonts w:ascii="Verdana" w:hAnsi="Verdana"/>
          <w:sz w:val="20"/>
        </w:rPr>
        <w:t>reviewing</w:t>
      </w:r>
      <w:r w:rsidRPr="00330EAA">
        <w:rPr>
          <w:rFonts w:ascii="Verdana" w:hAnsi="Verdana"/>
          <w:sz w:val="20"/>
        </w:rPr>
        <w:t xml:space="preserve"> the </w:t>
      </w:r>
      <w:r w:rsidR="00B751BE">
        <w:rPr>
          <w:rFonts w:ascii="Verdana" w:hAnsi="Verdana"/>
          <w:sz w:val="20"/>
        </w:rPr>
        <w:t>activity</w:t>
      </w:r>
      <w:r w:rsidRPr="00330EAA">
        <w:rPr>
          <w:rFonts w:ascii="Verdana" w:hAnsi="Verdana"/>
          <w:sz w:val="20"/>
        </w:rPr>
        <w:t>. We use</w:t>
      </w:r>
      <w:r w:rsidR="009542C4">
        <w:rPr>
          <w:rFonts w:ascii="Verdana" w:hAnsi="Verdana"/>
          <w:sz w:val="20"/>
        </w:rPr>
        <w:t>d</w:t>
      </w:r>
      <w:r w:rsidRPr="00330EAA">
        <w:rPr>
          <w:rFonts w:ascii="Verdana" w:hAnsi="Verdana"/>
          <w:sz w:val="20"/>
        </w:rPr>
        <w:t xml:space="preserve"> an “introduction-action-reflection model”, or “metaphorical model” (Bacon 1987)</w:t>
      </w:r>
      <w:r w:rsidR="000F620A">
        <w:rPr>
          <w:rFonts w:ascii="Verdana" w:hAnsi="Verdana"/>
          <w:sz w:val="20"/>
        </w:rPr>
        <w:t>,</w:t>
      </w:r>
      <w:r w:rsidRPr="00330EAA">
        <w:rPr>
          <w:rFonts w:ascii="Verdana" w:hAnsi="Verdana"/>
          <w:sz w:val="20"/>
        </w:rPr>
        <w:t xml:space="preserve"> wh</w:t>
      </w:r>
      <w:r w:rsidR="009542C4">
        <w:rPr>
          <w:rFonts w:ascii="Verdana" w:hAnsi="Verdana"/>
          <w:sz w:val="20"/>
        </w:rPr>
        <w:t xml:space="preserve">ich gives a </w:t>
      </w:r>
      <w:r w:rsidR="009542C4" w:rsidRPr="00330EAA">
        <w:rPr>
          <w:rFonts w:ascii="Verdana" w:hAnsi="Verdana"/>
          <w:sz w:val="20"/>
        </w:rPr>
        <w:t>brief introduction to the acti</w:t>
      </w:r>
      <w:r w:rsidR="009542C4" w:rsidRPr="00330EAA">
        <w:rPr>
          <w:rFonts w:ascii="Verdana" w:hAnsi="Verdana"/>
          <w:sz w:val="20"/>
        </w:rPr>
        <w:t>v</w:t>
      </w:r>
      <w:r w:rsidR="009542C4" w:rsidRPr="00330EAA">
        <w:rPr>
          <w:rFonts w:ascii="Verdana" w:hAnsi="Verdana"/>
          <w:sz w:val="20"/>
        </w:rPr>
        <w:t xml:space="preserve">ity </w:t>
      </w:r>
      <w:r w:rsidRPr="00330EAA">
        <w:rPr>
          <w:rFonts w:ascii="Verdana" w:hAnsi="Verdana"/>
          <w:sz w:val="20"/>
        </w:rPr>
        <w:t>before starting “Little Z”</w:t>
      </w:r>
      <w:r w:rsidR="009542C4">
        <w:rPr>
          <w:rFonts w:ascii="Verdana" w:hAnsi="Verdana"/>
          <w:sz w:val="20"/>
        </w:rPr>
        <w:t xml:space="preserve">, such as </w:t>
      </w:r>
      <w:r w:rsidR="000F620A">
        <w:rPr>
          <w:rFonts w:ascii="Verdana" w:hAnsi="Verdana"/>
          <w:sz w:val="20"/>
        </w:rPr>
        <w:t>“Today we are doing</w:t>
      </w:r>
      <w:r w:rsidRPr="00330EAA">
        <w:rPr>
          <w:rFonts w:ascii="Verdana" w:hAnsi="Verdana"/>
          <w:sz w:val="20"/>
        </w:rPr>
        <w:t xml:space="preserve"> a game, which, although it will not look like mathematics, it is mathematics”. The idea is to make the students aware that the activity is a metaphor for their mathematics studies, which can give a deeper</w:t>
      </w:r>
      <w:r w:rsidR="00095F91">
        <w:rPr>
          <w:rFonts w:ascii="Verdana" w:hAnsi="Verdana"/>
          <w:sz w:val="20"/>
        </w:rPr>
        <w:t xml:space="preserve"> </w:t>
      </w:r>
      <w:r w:rsidR="009542C4">
        <w:rPr>
          <w:rFonts w:ascii="Verdana" w:hAnsi="Verdana"/>
          <w:sz w:val="20"/>
        </w:rPr>
        <w:t>context to the students</w:t>
      </w:r>
      <w:r w:rsidR="00095F91">
        <w:rPr>
          <w:rFonts w:ascii="Verdana" w:hAnsi="Verdana"/>
          <w:sz w:val="20"/>
        </w:rPr>
        <w:t>’</w:t>
      </w:r>
      <w:r w:rsidR="009542C4">
        <w:rPr>
          <w:rFonts w:ascii="Verdana" w:hAnsi="Verdana"/>
          <w:sz w:val="20"/>
        </w:rPr>
        <w:t xml:space="preserve"> reflections during the activity</w:t>
      </w:r>
      <w:r w:rsidRPr="00330EAA">
        <w:rPr>
          <w:rFonts w:ascii="Verdana" w:hAnsi="Verdana"/>
          <w:sz w:val="20"/>
        </w:rPr>
        <w:t xml:space="preserve">. </w:t>
      </w:r>
    </w:p>
    <w:p w14:paraId="6D265BE1" w14:textId="77777777" w:rsidR="009542C4" w:rsidRDefault="009542C4" w:rsidP="00330EAA">
      <w:pPr>
        <w:jc w:val="both"/>
        <w:rPr>
          <w:rFonts w:ascii="Verdana" w:hAnsi="Verdana"/>
          <w:sz w:val="20"/>
        </w:rPr>
      </w:pPr>
    </w:p>
    <w:p w14:paraId="7A2E5F53" w14:textId="1B7C02F6" w:rsid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The introduction is </w:t>
      </w:r>
      <w:r w:rsidR="009542C4">
        <w:rPr>
          <w:rFonts w:ascii="Verdana" w:hAnsi="Verdana"/>
          <w:sz w:val="20"/>
        </w:rPr>
        <w:t xml:space="preserve">purposefully limited </w:t>
      </w:r>
      <w:r w:rsidRPr="00330EAA">
        <w:rPr>
          <w:rFonts w:ascii="Verdana" w:hAnsi="Verdana"/>
          <w:sz w:val="20"/>
        </w:rPr>
        <w:t xml:space="preserve">as Bacon (1987) </w:t>
      </w:r>
      <w:r w:rsidR="009542C4">
        <w:rPr>
          <w:rFonts w:ascii="Verdana" w:hAnsi="Verdana"/>
          <w:sz w:val="20"/>
        </w:rPr>
        <w:t xml:space="preserve">suggests that </w:t>
      </w:r>
      <w:r w:rsidRPr="00330EAA">
        <w:rPr>
          <w:rFonts w:ascii="Verdana" w:hAnsi="Verdana"/>
          <w:sz w:val="20"/>
        </w:rPr>
        <w:t>“Within the context of [helping a higher percentage of students achieve experiential metaphors], the smaller the introduction, the less defined the introduction, the better”. We want to avoid students</w:t>
      </w:r>
      <w:r w:rsidR="009542C4">
        <w:rPr>
          <w:rFonts w:ascii="Verdana" w:hAnsi="Verdana"/>
          <w:sz w:val="20"/>
        </w:rPr>
        <w:t>’</w:t>
      </w:r>
      <w:r w:rsidRPr="00330EAA">
        <w:rPr>
          <w:rFonts w:ascii="Verdana" w:hAnsi="Verdana"/>
          <w:sz w:val="20"/>
        </w:rPr>
        <w:t xml:space="preserve"> overthinking the connection between the activity and school mathematics and losing the </w:t>
      </w:r>
      <w:r w:rsidR="009542C4">
        <w:rPr>
          <w:rFonts w:ascii="Verdana" w:hAnsi="Verdana"/>
          <w:sz w:val="20"/>
        </w:rPr>
        <w:t xml:space="preserve">benefit of the activity It should be noted </w:t>
      </w:r>
      <w:r w:rsidR="00D9016E">
        <w:rPr>
          <w:rFonts w:ascii="Verdana" w:hAnsi="Verdana"/>
          <w:sz w:val="20"/>
        </w:rPr>
        <w:t xml:space="preserve">that Bacon (1987) describes the </w:t>
      </w:r>
      <w:r w:rsidRPr="00330EAA">
        <w:rPr>
          <w:rFonts w:ascii="Verdana" w:hAnsi="Verdana"/>
          <w:sz w:val="20"/>
        </w:rPr>
        <w:t>change</w:t>
      </w:r>
      <w:r w:rsidR="00D9016E">
        <w:rPr>
          <w:rFonts w:ascii="Verdana" w:hAnsi="Verdana"/>
          <w:sz w:val="20"/>
        </w:rPr>
        <w:t>s</w:t>
      </w:r>
      <w:r w:rsidRPr="00330EAA">
        <w:rPr>
          <w:rFonts w:ascii="Verdana" w:hAnsi="Verdana"/>
          <w:sz w:val="20"/>
        </w:rPr>
        <w:t xml:space="preserve"> </w:t>
      </w:r>
      <w:r w:rsidR="00D9016E">
        <w:rPr>
          <w:rFonts w:ascii="Verdana" w:hAnsi="Verdana"/>
          <w:sz w:val="20"/>
        </w:rPr>
        <w:t>in partic</w:t>
      </w:r>
      <w:r w:rsidR="00D9016E">
        <w:rPr>
          <w:rFonts w:ascii="Verdana" w:hAnsi="Verdana"/>
          <w:sz w:val="20"/>
        </w:rPr>
        <w:t>i</w:t>
      </w:r>
      <w:r w:rsidR="00D9016E">
        <w:rPr>
          <w:rFonts w:ascii="Verdana" w:hAnsi="Verdana"/>
          <w:sz w:val="20"/>
        </w:rPr>
        <w:t>pants’ perceptions when</w:t>
      </w:r>
      <w:r w:rsidRPr="00330EAA">
        <w:rPr>
          <w:rFonts w:ascii="Verdana" w:hAnsi="Verdana"/>
          <w:sz w:val="20"/>
        </w:rPr>
        <w:t xml:space="preserve"> delivering </w:t>
      </w:r>
      <w:r w:rsidR="009542C4">
        <w:rPr>
          <w:rFonts w:ascii="Verdana" w:hAnsi="Verdana"/>
          <w:sz w:val="20"/>
        </w:rPr>
        <w:t>the</w:t>
      </w:r>
      <w:r w:rsidRPr="00330EAA">
        <w:rPr>
          <w:rFonts w:ascii="Verdana" w:hAnsi="Verdana"/>
          <w:sz w:val="20"/>
        </w:rPr>
        <w:t xml:space="preserve"> “Outward Bound” course</w:t>
      </w:r>
      <w:r w:rsidR="009542C4">
        <w:rPr>
          <w:rFonts w:ascii="Verdana" w:hAnsi="Verdana"/>
          <w:sz w:val="20"/>
        </w:rPr>
        <w:t xml:space="preserve"> – which is a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>wilderness course</w:t>
      </w:r>
      <w:r w:rsidR="009542C4">
        <w:rPr>
          <w:rFonts w:ascii="Verdana" w:hAnsi="Verdana"/>
          <w:sz w:val="20"/>
        </w:rPr>
        <w:t xml:space="preserve"> lasting several days</w:t>
      </w:r>
      <w:r w:rsidRPr="00330EAA">
        <w:rPr>
          <w:rFonts w:ascii="Verdana" w:hAnsi="Verdana"/>
          <w:sz w:val="20"/>
        </w:rPr>
        <w:t xml:space="preserve">. This </w:t>
      </w:r>
      <w:r w:rsidR="009542C4">
        <w:rPr>
          <w:rFonts w:ascii="Verdana" w:hAnsi="Verdana"/>
          <w:sz w:val="20"/>
        </w:rPr>
        <w:t>is</w:t>
      </w:r>
      <w:r w:rsidRPr="00330EAA">
        <w:rPr>
          <w:rFonts w:ascii="Verdana" w:hAnsi="Verdana"/>
          <w:sz w:val="20"/>
        </w:rPr>
        <w:t xml:space="preserve"> different from the half-day activity we present</w:t>
      </w:r>
      <w:r w:rsidR="009542C4">
        <w:rPr>
          <w:rFonts w:ascii="Verdana" w:hAnsi="Verdana"/>
          <w:sz w:val="20"/>
        </w:rPr>
        <w:t>,</w:t>
      </w:r>
      <w:r w:rsidR="00095F91">
        <w:rPr>
          <w:rFonts w:ascii="Verdana" w:hAnsi="Verdana"/>
          <w:sz w:val="20"/>
        </w:rPr>
        <w:t xml:space="preserve"> </w:t>
      </w:r>
      <w:r w:rsidR="009542C4">
        <w:rPr>
          <w:rFonts w:ascii="Verdana" w:hAnsi="Verdana"/>
          <w:sz w:val="20"/>
        </w:rPr>
        <w:t>but</w:t>
      </w:r>
      <w:r w:rsidR="00D9016E">
        <w:rPr>
          <w:rFonts w:ascii="Verdana" w:hAnsi="Verdana"/>
          <w:sz w:val="20"/>
        </w:rPr>
        <w:t xml:space="preserve"> we</w:t>
      </w:r>
      <w:r w:rsidRPr="00330EAA">
        <w:rPr>
          <w:rFonts w:ascii="Verdana" w:hAnsi="Verdana"/>
          <w:sz w:val="20"/>
        </w:rPr>
        <w:t xml:space="preserve"> believe that “Little Z” is an activity meant to challenge the students and provide </w:t>
      </w:r>
      <w:r w:rsidR="009542C4">
        <w:rPr>
          <w:rFonts w:ascii="Verdana" w:hAnsi="Verdana"/>
          <w:sz w:val="20"/>
        </w:rPr>
        <w:t xml:space="preserve">them the </w:t>
      </w:r>
      <w:r w:rsidRPr="00330EAA">
        <w:rPr>
          <w:rFonts w:ascii="Verdana" w:hAnsi="Verdana"/>
          <w:sz w:val="20"/>
        </w:rPr>
        <w:t>chance to have a “peak” experience, which pushes the boundaries of what they are conf</w:t>
      </w:r>
      <w:r w:rsidRPr="00330EAA">
        <w:rPr>
          <w:rFonts w:ascii="Verdana" w:hAnsi="Verdana"/>
          <w:sz w:val="20"/>
        </w:rPr>
        <w:t>i</w:t>
      </w:r>
      <w:r w:rsidRPr="00330EAA">
        <w:rPr>
          <w:rFonts w:ascii="Verdana" w:hAnsi="Verdana"/>
          <w:sz w:val="20"/>
        </w:rPr>
        <w:t>dent working with. In that view “Little Z” is structured in a similar way to the “Outward Bound” course.</w:t>
      </w:r>
    </w:p>
    <w:p w14:paraId="600BDB3A" w14:textId="77777777" w:rsidR="00330EAA" w:rsidRPr="00330EAA" w:rsidRDefault="00330EAA" w:rsidP="00330EAA">
      <w:pPr>
        <w:jc w:val="both"/>
        <w:rPr>
          <w:rFonts w:ascii="Verdana" w:hAnsi="Verdana"/>
          <w:sz w:val="20"/>
        </w:rPr>
      </w:pPr>
    </w:p>
    <w:p w14:paraId="41E62573" w14:textId="56C2AB07" w:rsid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>A</w:t>
      </w:r>
      <w:r w:rsidR="009542C4">
        <w:rPr>
          <w:rFonts w:ascii="Verdana" w:hAnsi="Verdana"/>
          <w:sz w:val="20"/>
        </w:rPr>
        <w:t>t</w:t>
      </w:r>
      <w:r w:rsidRPr="00330EAA">
        <w:rPr>
          <w:rFonts w:ascii="Verdana" w:hAnsi="Verdana"/>
          <w:sz w:val="20"/>
        </w:rPr>
        <w:t xml:space="preserve"> the end of “Little Z”, </w:t>
      </w:r>
      <w:r w:rsidR="009542C4">
        <w:rPr>
          <w:rFonts w:ascii="Verdana" w:hAnsi="Verdana"/>
          <w:sz w:val="20"/>
        </w:rPr>
        <w:t>a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 xml:space="preserve">brief review session </w:t>
      </w:r>
      <w:r w:rsidR="009542C4">
        <w:rPr>
          <w:rFonts w:ascii="Verdana" w:hAnsi="Verdana"/>
          <w:sz w:val="20"/>
        </w:rPr>
        <w:t xml:space="preserve">occurs </w:t>
      </w:r>
      <w:r w:rsidRPr="00330EAA">
        <w:rPr>
          <w:rFonts w:ascii="Verdana" w:hAnsi="Verdana"/>
          <w:sz w:val="20"/>
        </w:rPr>
        <w:t xml:space="preserve">with each group of students. The method </w:t>
      </w:r>
      <w:r w:rsidR="009542C4">
        <w:rPr>
          <w:rFonts w:ascii="Verdana" w:hAnsi="Verdana"/>
          <w:sz w:val="20"/>
        </w:rPr>
        <w:t xml:space="preserve">used in the review session </w:t>
      </w:r>
      <w:r w:rsidRPr="00330EAA">
        <w:rPr>
          <w:rFonts w:ascii="Verdana" w:hAnsi="Verdana"/>
          <w:sz w:val="20"/>
        </w:rPr>
        <w:t>is the “four F’s” of Greenaway (2015)</w:t>
      </w:r>
      <w:r w:rsidR="00095F91">
        <w:rPr>
          <w:rFonts w:ascii="Verdana" w:hAnsi="Verdana"/>
          <w:sz w:val="20"/>
        </w:rPr>
        <w:t>:</w:t>
      </w:r>
      <w:r w:rsidRPr="00330EAA">
        <w:rPr>
          <w:rFonts w:ascii="Verdana" w:hAnsi="Verdana"/>
          <w:sz w:val="20"/>
        </w:rPr>
        <w:t xml:space="preserve"> </w:t>
      </w:r>
    </w:p>
    <w:p w14:paraId="35377D67" w14:textId="77777777" w:rsidR="00330EAA" w:rsidRPr="00330EAA" w:rsidRDefault="00330EAA" w:rsidP="00330EAA">
      <w:pPr>
        <w:jc w:val="both"/>
        <w:rPr>
          <w:rFonts w:ascii="Verdana" w:hAnsi="Verdana"/>
          <w:sz w:val="20"/>
        </w:rPr>
      </w:pPr>
    </w:p>
    <w:p w14:paraId="2CD29CFB" w14:textId="3C5350FD" w:rsidR="00330EAA" w:rsidRPr="00330EAA" w:rsidRDefault="00330EAA" w:rsidP="00330E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330EAA">
        <w:rPr>
          <w:rFonts w:ascii="Verdana" w:hAnsi="Verdana"/>
          <w:sz w:val="20"/>
          <w:szCs w:val="20"/>
        </w:rPr>
        <w:t xml:space="preserve">FACTS. </w:t>
      </w:r>
      <w:r w:rsidR="009542C4">
        <w:rPr>
          <w:rFonts w:ascii="Verdana" w:hAnsi="Verdana"/>
          <w:sz w:val="20"/>
          <w:szCs w:val="20"/>
        </w:rPr>
        <w:t>W</w:t>
      </w:r>
      <w:r w:rsidRPr="00330EAA">
        <w:rPr>
          <w:rFonts w:ascii="Verdana" w:hAnsi="Verdana"/>
          <w:sz w:val="20"/>
          <w:szCs w:val="20"/>
        </w:rPr>
        <w:t xml:space="preserve">hat happened during the </w:t>
      </w:r>
      <w:r w:rsidR="00B751BE">
        <w:rPr>
          <w:rFonts w:ascii="Verdana" w:hAnsi="Verdana"/>
          <w:sz w:val="20"/>
          <w:szCs w:val="20"/>
        </w:rPr>
        <w:t>activity</w:t>
      </w:r>
      <w:r w:rsidR="009542C4">
        <w:rPr>
          <w:rFonts w:ascii="Verdana" w:hAnsi="Verdana"/>
          <w:sz w:val="20"/>
          <w:szCs w:val="20"/>
        </w:rPr>
        <w:t>?</w:t>
      </w:r>
      <w:r w:rsidRPr="00330EAA">
        <w:rPr>
          <w:rFonts w:ascii="Verdana" w:hAnsi="Verdana"/>
          <w:sz w:val="20"/>
          <w:szCs w:val="20"/>
        </w:rPr>
        <w:t xml:space="preserve"> When students are asked to describe the experience, they will describe </w:t>
      </w:r>
      <w:r w:rsidR="009542C4">
        <w:rPr>
          <w:rFonts w:ascii="Verdana" w:hAnsi="Verdana"/>
          <w:sz w:val="20"/>
          <w:szCs w:val="20"/>
        </w:rPr>
        <w:t>their</w:t>
      </w:r>
      <w:r w:rsidRPr="00330EAA">
        <w:rPr>
          <w:rFonts w:ascii="Verdana" w:hAnsi="Verdana"/>
          <w:sz w:val="20"/>
          <w:szCs w:val="20"/>
        </w:rPr>
        <w:t xml:space="preserve"> perception </w:t>
      </w:r>
      <w:r w:rsidR="009542C4">
        <w:rPr>
          <w:rFonts w:ascii="Verdana" w:hAnsi="Verdana"/>
          <w:sz w:val="20"/>
          <w:szCs w:val="20"/>
        </w:rPr>
        <w:t>at the end of the activity</w:t>
      </w:r>
      <w:r w:rsidRPr="00330EAA">
        <w:rPr>
          <w:rFonts w:ascii="Verdana" w:hAnsi="Verdana"/>
          <w:sz w:val="20"/>
          <w:szCs w:val="20"/>
        </w:rPr>
        <w:t>. This is not going to be the same for all students participating and it is necessary to let them e</w:t>
      </w:r>
      <w:r w:rsidRPr="00330EAA">
        <w:rPr>
          <w:rFonts w:ascii="Verdana" w:hAnsi="Verdana"/>
          <w:sz w:val="20"/>
          <w:szCs w:val="20"/>
        </w:rPr>
        <w:t>x</w:t>
      </w:r>
      <w:r w:rsidRPr="00330EAA">
        <w:rPr>
          <w:rFonts w:ascii="Verdana" w:hAnsi="Verdana"/>
          <w:sz w:val="20"/>
          <w:szCs w:val="20"/>
        </w:rPr>
        <w:t>press and compare their per</w:t>
      </w:r>
      <w:r w:rsidR="00BE38A9">
        <w:rPr>
          <w:rFonts w:ascii="Verdana" w:hAnsi="Verdana"/>
          <w:sz w:val="20"/>
          <w:szCs w:val="20"/>
        </w:rPr>
        <w:t>ceptions</w:t>
      </w:r>
      <w:r w:rsidRPr="00330EAA">
        <w:rPr>
          <w:rFonts w:ascii="Verdana" w:hAnsi="Verdana"/>
          <w:sz w:val="20"/>
          <w:szCs w:val="20"/>
        </w:rPr>
        <w:t xml:space="preserve">. </w:t>
      </w:r>
    </w:p>
    <w:p w14:paraId="26DD0461" w14:textId="481C151C" w:rsidR="00330EAA" w:rsidRPr="00330EAA" w:rsidRDefault="00330EAA" w:rsidP="00330E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330EAA">
        <w:rPr>
          <w:rFonts w:ascii="Verdana" w:hAnsi="Verdana"/>
          <w:sz w:val="20"/>
          <w:szCs w:val="20"/>
        </w:rPr>
        <w:t xml:space="preserve">FEELINGS. This is a reflection on the </w:t>
      </w:r>
      <w:r w:rsidR="00B751BE">
        <w:rPr>
          <w:rFonts w:ascii="Verdana" w:hAnsi="Verdana"/>
          <w:sz w:val="20"/>
          <w:szCs w:val="20"/>
        </w:rPr>
        <w:t>activity</w:t>
      </w:r>
      <w:r w:rsidRPr="00330EAA">
        <w:rPr>
          <w:rFonts w:ascii="Verdana" w:hAnsi="Verdana"/>
          <w:sz w:val="20"/>
          <w:szCs w:val="20"/>
        </w:rPr>
        <w:t xml:space="preserve"> itself,</w:t>
      </w:r>
      <w:r w:rsidR="00BE38A9">
        <w:rPr>
          <w:rFonts w:ascii="Verdana" w:hAnsi="Verdana"/>
          <w:sz w:val="20"/>
          <w:szCs w:val="20"/>
        </w:rPr>
        <w:t xml:space="preserve"> and</w:t>
      </w:r>
      <w:r w:rsidRPr="00330EAA">
        <w:rPr>
          <w:rFonts w:ascii="Verdana" w:hAnsi="Verdana"/>
          <w:sz w:val="20"/>
          <w:szCs w:val="20"/>
        </w:rPr>
        <w:t xml:space="preserve"> focused on the emotions and feelings around it. This allows students to relate with each other </w:t>
      </w:r>
      <w:r w:rsidR="00BE38A9">
        <w:rPr>
          <w:rFonts w:ascii="Verdana" w:hAnsi="Verdana"/>
          <w:sz w:val="20"/>
          <w:szCs w:val="20"/>
        </w:rPr>
        <w:t>and</w:t>
      </w:r>
      <w:r w:rsidRPr="00330EAA">
        <w:rPr>
          <w:rFonts w:ascii="Verdana" w:hAnsi="Verdana"/>
          <w:sz w:val="20"/>
          <w:szCs w:val="20"/>
        </w:rPr>
        <w:t xml:space="preserve"> also leads nat</w:t>
      </w:r>
      <w:r w:rsidRPr="00330EAA">
        <w:rPr>
          <w:rFonts w:ascii="Verdana" w:hAnsi="Verdana"/>
          <w:sz w:val="20"/>
          <w:szCs w:val="20"/>
        </w:rPr>
        <w:t>u</w:t>
      </w:r>
      <w:r w:rsidRPr="00330EAA">
        <w:rPr>
          <w:rFonts w:ascii="Verdana" w:hAnsi="Verdana"/>
          <w:sz w:val="20"/>
          <w:szCs w:val="20"/>
        </w:rPr>
        <w:t xml:space="preserve">rally to observe patterns and similarities between experiences </w:t>
      </w:r>
      <w:r w:rsidR="00BE38A9">
        <w:rPr>
          <w:rFonts w:ascii="Verdana" w:hAnsi="Verdana"/>
          <w:sz w:val="20"/>
          <w:szCs w:val="20"/>
        </w:rPr>
        <w:t>during the activity</w:t>
      </w:r>
      <w:r w:rsidR="00095F91">
        <w:rPr>
          <w:rFonts w:ascii="Verdana" w:hAnsi="Verdana"/>
          <w:sz w:val="20"/>
          <w:szCs w:val="20"/>
        </w:rPr>
        <w:t xml:space="preserve"> </w:t>
      </w:r>
      <w:r w:rsidRPr="00330EAA">
        <w:rPr>
          <w:rFonts w:ascii="Verdana" w:hAnsi="Verdana"/>
          <w:sz w:val="20"/>
          <w:szCs w:val="20"/>
        </w:rPr>
        <w:t>other life events (in our case mathematics schoolwork).</w:t>
      </w:r>
    </w:p>
    <w:p w14:paraId="07FDC3C0" w14:textId="690B7F90" w:rsidR="00330EAA" w:rsidRPr="00330EAA" w:rsidRDefault="00330EAA" w:rsidP="00330E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330EAA">
        <w:rPr>
          <w:rFonts w:ascii="Verdana" w:hAnsi="Verdana"/>
          <w:sz w:val="20"/>
          <w:szCs w:val="20"/>
        </w:rPr>
        <w:t>FINDINGS. Th</w:t>
      </w:r>
      <w:r w:rsidR="00BE38A9">
        <w:rPr>
          <w:rFonts w:ascii="Verdana" w:hAnsi="Verdana"/>
          <w:sz w:val="20"/>
          <w:szCs w:val="20"/>
        </w:rPr>
        <w:t xml:space="preserve">is stage allows the students to </w:t>
      </w:r>
      <w:r w:rsidRPr="00330EAA">
        <w:rPr>
          <w:rFonts w:ascii="Verdana" w:hAnsi="Verdana"/>
          <w:sz w:val="20"/>
          <w:szCs w:val="20"/>
        </w:rPr>
        <w:t xml:space="preserve">reflect on what </w:t>
      </w:r>
      <w:r w:rsidR="00383233">
        <w:rPr>
          <w:rFonts w:ascii="Verdana" w:hAnsi="Verdana"/>
          <w:sz w:val="20"/>
          <w:szCs w:val="20"/>
        </w:rPr>
        <w:t>they can learn</w:t>
      </w:r>
      <w:r w:rsidRPr="00330EAA">
        <w:rPr>
          <w:rFonts w:ascii="Verdana" w:hAnsi="Verdana"/>
          <w:sz w:val="20"/>
          <w:szCs w:val="20"/>
        </w:rPr>
        <w:t xml:space="preserve"> from </w:t>
      </w:r>
      <w:r w:rsidR="00984676">
        <w:rPr>
          <w:rFonts w:ascii="Verdana" w:hAnsi="Verdana"/>
          <w:sz w:val="20"/>
          <w:szCs w:val="20"/>
        </w:rPr>
        <w:t>th</w:t>
      </w:r>
      <w:r w:rsidR="00BE38A9">
        <w:rPr>
          <w:rFonts w:ascii="Verdana" w:hAnsi="Verdana"/>
          <w:sz w:val="20"/>
          <w:szCs w:val="20"/>
        </w:rPr>
        <w:t>e</w:t>
      </w:r>
      <w:r w:rsidRPr="00330EAA">
        <w:rPr>
          <w:rFonts w:ascii="Verdana" w:hAnsi="Verdana"/>
          <w:sz w:val="20"/>
          <w:szCs w:val="20"/>
        </w:rPr>
        <w:t xml:space="preserve"> experience</w:t>
      </w:r>
    </w:p>
    <w:p w14:paraId="2D4B4D4E" w14:textId="0DDF3CD0" w:rsidR="00330EAA" w:rsidRPr="00330EAA" w:rsidRDefault="00330EAA" w:rsidP="00330E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330EAA">
        <w:rPr>
          <w:rFonts w:ascii="Verdana" w:hAnsi="Verdana"/>
          <w:sz w:val="20"/>
          <w:szCs w:val="20"/>
        </w:rPr>
        <w:t xml:space="preserve">FUTURES. </w:t>
      </w:r>
      <w:r w:rsidR="00BE38A9">
        <w:rPr>
          <w:rFonts w:ascii="Verdana" w:hAnsi="Verdana"/>
          <w:sz w:val="20"/>
          <w:szCs w:val="20"/>
        </w:rPr>
        <w:t>This stage allows the students to discuss how they can apply what they have learnt to other activities.</w:t>
      </w:r>
    </w:p>
    <w:p w14:paraId="50B80BF8" w14:textId="77777777" w:rsidR="00BE38A9" w:rsidRDefault="00BE38A9" w:rsidP="00330EAA">
      <w:pPr>
        <w:jc w:val="both"/>
        <w:rPr>
          <w:rFonts w:ascii="Verdana" w:hAnsi="Verdana"/>
          <w:sz w:val="20"/>
        </w:rPr>
      </w:pPr>
    </w:p>
    <w:p w14:paraId="3CE177C9" w14:textId="4BF4485B" w:rsid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Greenaway </w:t>
      </w:r>
      <w:r w:rsidR="00BE38A9">
        <w:rPr>
          <w:rFonts w:ascii="Verdana" w:hAnsi="Verdana"/>
          <w:sz w:val="20"/>
        </w:rPr>
        <w:t>(</w:t>
      </w:r>
      <w:r w:rsidRPr="00330EAA">
        <w:rPr>
          <w:rFonts w:ascii="Verdana" w:hAnsi="Verdana"/>
          <w:sz w:val="20"/>
        </w:rPr>
        <w:t xml:space="preserve">2015, p. 25) </w:t>
      </w:r>
      <w:r w:rsidR="00BE38A9">
        <w:rPr>
          <w:rFonts w:ascii="Verdana" w:hAnsi="Verdana"/>
          <w:sz w:val="20"/>
        </w:rPr>
        <w:t xml:space="preserve">warns </w:t>
      </w:r>
      <w:r w:rsidRPr="00330EAA">
        <w:rPr>
          <w:rFonts w:ascii="Verdana" w:hAnsi="Verdana"/>
          <w:sz w:val="20"/>
        </w:rPr>
        <w:t xml:space="preserve">that following this cycle as a guide </w:t>
      </w:r>
      <w:r w:rsidR="00BE38A9">
        <w:rPr>
          <w:rFonts w:ascii="Verdana" w:hAnsi="Verdana"/>
          <w:sz w:val="20"/>
        </w:rPr>
        <w:t xml:space="preserve">can </w:t>
      </w:r>
      <w:r w:rsidRPr="00330EAA">
        <w:rPr>
          <w:rFonts w:ascii="Verdana" w:hAnsi="Verdana"/>
          <w:sz w:val="20"/>
        </w:rPr>
        <w:t xml:space="preserve">tend to create a boring </w:t>
      </w:r>
      <w:r w:rsidR="00BE38A9">
        <w:rPr>
          <w:rFonts w:ascii="Verdana" w:hAnsi="Verdana"/>
          <w:sz w:val="20"/>
        </w:rPr>
        <w:t>set</w:t>
      </w:r>
      <w:r w:rsidRPr="00330EAA">
        <w:rPr>
          <w:rFonts w:ascii="Verdana" w:hAnsi="Verdana"/>
          <w:sz w:val="20"/>
        </w:rPr>
        <w:t xml:space="preserve"> of questions, so he advises </w:t>
      </w:r>
      <w:r w:rsidR="00BE38A9">
        <w:rPr>
          <w:rFonts w:ascii="Verdana" w:hAnsi="Verdana"/>
          <w:sz w:val="20"/>
        </w:rPr>
        <w:t xml:space="preserve">including </w:t>
      </w:r>
      <w:r w:rsidRPr="00330EAA">
        <w:rPr>
          <w:rFonts w:ascii="Verdana" w:hAnsi="Verdana"/>
          <w:sz w:val="20"/>
        </w:rPr>
        <w:t xml:space="preserve">a wildcard </w:t>
      </w:r>
      <w:r w:rsidR="00BE38A9">
        <w:rPr>
          <w:rFonts w:ascii="Verdana" w:hAnsi="Verdana"/>
          <w:sz w:val="20"/>
        </w:rPr>
        <w:t xml:space="preserve">question </w:t>
      </w:r>
      <w:r w:rsidRPr="00330EAA">
        <w:rPr>
          <w:rFonts w:ascii="Verdana" w:hAnsi="Verdana"/>
          <w:sz w:val="20"/>
        </w:rPr>
        <w:t>when needed  if nece</w:t>
      </w:r>
      <w:r w:rsidRPr="00330EAA">
        <w:rPr>
          <w:rFonts w:ascii="Verdana" w:hAnsi="Verdana"/>
          <w:sz w:val="20"/>
        </w:rPr>
        <w:t>s</w:t>
      </w:r>
      <w:r w:rsidRPr="00330EAA">
        <w:rPr>
          <w:rFonts w:ascii="Verdana" w:hAnsi="Verdana"/>
          <w:sz w:val="20"/>
        </w:rPr>
        <w:t xml:space="preserve">sary. </w:t>
      </w:r>
    </w:p>
    <w:p w14:paraId="30BD3AAE" w14:textId="77777777" w:rsidR="00330EAA" w:rsidRPr="00330EAA" w:rsidRDefault="00330EAA" w:rsidP="00330EAA">
      <w:pPr>
        <w:jc w:val="both"/>
        <w:rPr>
          <w:rFonts w:ascii="Verdana" w:hAnsi="Verdana"/>
          <w:sz w:val="20"/>
        </w:rPr>
      </w:pPr>
    </w:p>
    <w:p w14:paraId="4C6E9CBB" w14:textId="1A65C4A0" w:rsidR="00BE38A9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>After the first event,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 xml:space="preserve">we realized that this was a good </w:t>
      </w:r>
      <w:proofErr w:type="gramStart"/>
      <w:r w:rsidRPr="00330EAA">
        <w:rPr>
          <w:rFonts w:ascii="Verdana" w:hAnsi="Verdana"/>
          <w:sz w:val="20"/>
        </w:rPr>
        <w:t>closing  session</w:t>
      </w:r>
      <w:proofErr w:type="gramEnd"/>
      <w:r w:rsidRPr="00330EAA">
        <w:rPr>
          <w:rFonts w:ascii="Verdana" w:hAnsi="Verdana"/>
          <w:sz w:val="20"/>
        </w:rPr>
        <w:t>, but most of the r</w:t>
      </w:r>
      <w:r w:rsidRPr="00330EAA">
        <w:rPr>
          <w:rFonts w:ascii="Verdana" w:hAnsi="Verdana"/>
          <w:sz w:val="20"/>
        </w:rPr>
        <w:t>e</w:t>
      </w:r>
      <w:r w:rsidRPr="00330EAA">
        <w:rPr>
          <w:rFonts w:ascii="Verdana" w:hAnsi="Verdana"/>
          <w:sz w:val="20"/>
        </w:rPr>
        <w:t xml:space="preserve">viewing happened </w:t>
      </w:r>
      <w:r w:rsidRPr="00330EAA">
        <w:rPr>
          <w:rFonts w:ascii="Verdana" w:hAnsi="Verdana"/>
          <w:sz w:val="20"/>
          <w:u w:val="single"/>
        </w:rPr>
        <w:t>during</w:t>
      </w:r>
      <w:r w:rsidRPr="00330EAA">
        <w:rPr>
          <w:rFonts w:ascii="Verdana" w:hAnsi="Verdana"/>
          <w:sz w:val="20"/>
        </w:rPr>
        <w:t xml:space="preserve"> “Little Z”. Due to the nature of “Little Z” and its small activities, there was plenty of opportunity for </w:t>
      </w:r>
      <w:r w:rsidR="00BE38A9">
        <w:rPr>
          <w:rFonts w:ascii="Verdana" w:hAnsi="Verdana"/>
          <w:sz w:val="20"/>
        </w:rPr>
        <w:t>the</w:t>
      </w:r>
      <w:r w:rsidRPr="00330EAA">
        <w:rPr>
          <w:rFonts w:ascii="Verdana" w:hAnsi="Verdana"/>
          <w:sz w:val="20"/>
        </w:rPr>
        <w:t xml:space="preserve"> facilitator</w:t>
      </w:r>
      <w:r w:rsidR="00BE38A9">
        <w:rPr>
          <w:rFonts w:ascii="Verdana" w:hAnsi="Verdana"/>
          <w:sz w:val="20"/>
        </w:rPr>
        <w:t>s</w:t>
      </w:r>
      <w:r w:rsidRPr="00330EAA">
        <w:rPr>
          <w:rFonts w:ascii="Verdana" w:hAnsi="Verdana"/>
          <w:sz w:val="20"/>
        </w:rPr>
        <w:t xml:space="preserve"> to have small reflective sessions during “Little Z”.</w:t>
      </w:r>
    </w:p>
    <w:p w14:paraId="6680E4D3" w14:textId="5E03A21A" w:rsidR="00330EAA" w:rsidRP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 </w:t>
      </w:r>
    </w:p>
    <w:p w14:paraId="79D754A8" w14:textId="5EE4EC36" w:rsidR="00330EAA" w:rsidRDefault="00330EAA" w:rsidP="006A26B5">
      <w:pPr>
        <w:jc w:val="both"/>
        <w:rPr>
          <w:rFonts w:ascii="Verdana" w:hAnsi="Verdana"/>
          <w:color w:val="C00000"/>
          <w:sz w:val="20"/>
        </w:rPr>
      </w:pPr>
      <w:r w:rsidRPr="00330EAA">
        <w:rPr>
          <w:rFonts w:ascii="Verdana" w:hAnsi="Verdana"/>
          <w:sz w:val="20"/>
        </w:rPr>
        <w:t>Hovelynck (2000) observes</w:t>
      </w:r>
      <w:r w:rsidR="00BE38A9">
        <w:rPr>
          <w:rFonts w:ascii="Verdana" w:hAnsi="Verdana"/>
          <w:sz w:val="20"/>
        </w:rPr>
        <w:t xml:space="preserve"> that</w:t>
      </w:r>
      <w:r w:rsidRPr="00330EAA">
        <w:rPr>
          <w:rFonts w:ascii="Verdana" w:hAnsi="Verdana"/>
          <w:sz w:val="20"/>
        </w:rPr>
        <w:t xml:space="preserve"> the intervention of the facilitator during an activity (“refle</w:t>
      </w:r>
      <w:r w:rsidRPr="00330EAA">
        <w:rPr>
          <w:rFonts w:ascii="Verdana" w:hAnsi="Verdana"/>
          <w:sz w:val="20"/>
        </w:rPr>
        <w:t>c</w:t>
      </w:r>
      <w:r w:rsidRPr="00330EAA">
        <w:rPr>
          <w:rFonts w:ascii="Verdana" w:hAnsi="Verdana"/>
          <w:sz w:val="20"/>
        </w:rPr>
        <w:t xml:space="preserve">tion-in-action”) can bring more benefits than simply a final review “after-action”. Not only </w:t>
      </w:r>
      <w:r w:rsidR="00BE38A9">
        <w:rPr>
          <w:rFonts w:ascii="Verdana" w:hAnsi="Verdana"/>
          <w:sz w:val="20"/>
        </w:rPr>
        <w:t>can they</w:t>
      </w:r>
      <w:r w:rsidRPr="00330EAA">
        <w:rPr>
          <w:rFonts w:ascii="Verdana" w:hAnsi="Verdana"/>
          <w:sz w:val="20"/>
        </w:rPr>
        <w:t xml:space="preserve"> intervene at the right time </w:t>
      </w:r>
      <w:r w:rsidR="00BE38A9">
        <w:rPr>
          <w:rFonts w:ascii="Verdana" w:hAnsi="Verdana"/>
          <w:sz w:val="20"/>
        </w:rPr>
        <w:t>to</w:t>
      </w:r>
      <w:r w:rsidRPr="00330EAA">
        <w:rPr>
          <w:rFonts w:ascii="Verdana" w:hAnsi="Verdana"/>
          <w:sz w:val="20"/>
        </w:rPr>
        <w:t xml:space="preserve"> save the activity itself, for example if students get demoralized and decide to not participate after a few failed </w:t>
      </w:r>
      <w:r w:rsidR="00BE38A9">
        <w:rPr>
          <w:rFonts w:ascii="Verdana" w:hAnsi="Verdana"/>
          <w:sz w:val="20"/>
        </w:rPr>
        <w:t>tasks</w:t>
      </w:r>
      <w:r w:rsidR="00383233">
        <w:rPr>
          <w:rFonts w:ascii="Verdana" w:hAnsi="Verdana"/>
          <w:sz w:val="20"/>
        </w:rPr>
        <w:t>,</w:t>
      </w:r>
      <w:r w:rsidRPr="00330EAA">
        <w:rPr>
          <w:rFonts w:ascii="Verdana" w:hAnsi="Verdana"/>
          <w:sz w:val="20"/>
        </w:rPr>
        <w:t xml:space="preserve"> but </w:t>
      </w:r>
      <w:r w:rsidR="00806C22">
        <w:rPr>
          <w:rFonts w:ascii="Verdana" w:hAnsi="Verdana"/>
          <w:sz w:val="20"/>
        </w:rPr>
        <w:t>they can</w:t>
      </w:r>
      <w:r w:rsidR="00095F91">
        <w:rPr>
          <w:rFonts w:ascii="Verdana" w:hAnsi="Verdana"/>
          <w:sz w:val="20"/>
        </w:rPr>
        <w:t xml:space="preserve"> </w:t>
      </w:r>
      <w:r w:rsidRPr="00330EAA">
        <w:rPr>
          <w:rFonts w:ascii="Verdana" w:hAnsi="Verdana"/>
          <w:sz w:val="20"/>
        </w:rPr>
        <w:t>help st</w:t>
      </w:r>
      <w:r w:rsidRPr="00330EAA">
        <w:rPr>
          <w:rFonts w:ascii="Verdana" w:hAnsi="Verdana"/>
          <w:sz w:val="20"/>
        </w:rPr>
        <w:t>u</w:t>
      </w:r>
      <w:r w:rsidRPr="00330EAA">
        <w:rPr>
          <w:rFonts w:ascii="Verdana" w:hAnsi="Verdana"/>
          <w:sz w:val="20"/>
        </w:rPr>
        <w:t xml:space="preserve">dents distinguish </w:t>
      </w:r>
      <w:r w:rsidR="00806C22">
        <w:rPr>
          <w:rFonts w:ascii="Verdana" w:hAnsi="Verdana"/>
          <w:sz w:val="20"/>
        </w:rPr>
        <w:t xml:space="preserve">between </w:t>
      </w:r>
      <w:r w:rsidRPr="00330EAA">
        <w:rPr>
          <w:rFonts w:ascii="Verdana" w:hAnsi="Verdana"/>
          <w:sz w:val="20"/>
        </w:rPr>
        <w:t xml:space="preserve"> “theory-in-use”</w:t>
      </w:r>
      <w:r w:rsidR="00806C22">
        <w:rPr>
          <w:rFonts w:ascii="Verdana" w:hAnsi="Verdana"/>
          <w:sz w:val="20"/>
        </w:rPr>
        <w:t xml:space="preserve"> and </w:t>
      </w:r>
      <w:r w:rsidRPr="00330EAA">
        <w:rPr>
          <w:rFonts w:ascii="Verdana" w:hAnsi="Verdana"/>
          <w:sz w:val="20"/>
        </w:rPr>
        <w:t xml:space="preserve"> “espoused theory” An example is when st</w:t>
      </w:r>
      <w:r w:rsidRPr="00330EAA">
        <w:rPr>
          <w:rFonts w:ascii="Verdana" w:hAnsi="Verdana"/>
          <w:sz w:val="20"/>
        </w:rPr>
        <w:t>u</w:t>
      </w:r>
      <w:r w:rsidRPr="00330EAA">
        <w:rPr>
          <w:rFonts w:ascii="Verdana" w:hAnsi="Verdana"/>
          <w:sz w:val="20"/>
        </w:rPr>
        <w:t xml:space="preserve">dents </w:t>
      </w:r>
      <w:r w:rsidR="006A26B5" w:rsidRPr="006A26B5">
        <w:rPr>
          <w:rFonts w:ascii="Verdana" w:hAnsi="Verdana"/>
          <w:sz w:val="20"/>
        </w:rPr>
        <w:t>ha</w:t>
      </w:r>
      <w:r w:rsidR="00806C22">
        <w:rPr>
          <w:rFonts w:ascii="Verdana" w:hAnsi="Verdana"/>
          <w:sz w:val="20"/>
        </w:rPr>
        <w:t>ve</w:t>
      </w:r>
      <w:r w:rsidR="006A26B5" w:rsidRPr="006A26B5">
        <w:rPr>
          <w:rFonts w:ascii="Verdana" w:hAnsi="Verdana"/>
          <w:sz w:val="20"/>
        </w:rPr>
        <w:t xml:space="preserve"> found a solution to a </w:t>
      </w:r>
      <w:r w:rsidR="000F620A">
        <w:rPr>
          <w:rFonts w:ascii="Verdana" w:hAnsi="Verdana"/>
          <w:sz w:val="20"/>
        </w:rPr>
        <w:t>task</w:t>
      </w:r>
      <w:r w:rsidR="006A26B5" w:rsidRPr="006A26B5">
        <w:rPr>
          <w:rFonts w:ascii="Verdana" w:hAnsi="Verdana"/>
          <w:sz w:val="20"/>
        </w:rPr>
        <w:t xml:space="preserve"> but </w:t>
      </w:r>
      <w:r w:rsidR="00806C22">
        <w:rPr>
          <w:rFonts w:ascii="Verdana" w:hAnsi="Verdana"/>
          <w:sz w:val="20"/>
        </w:rPr>
        <w:t>have</w:t>
      </w:r>
      <w:r w:rsidR="006A26B5" w:rsidRPr="006A26B5">
        <w:rPr>
          <w:rFonts w:ascii="Verdana" w:hAnsi="Verdana"/>
          <w:sz w:val="20"/>
        </w:rPr>
        <w:t xml:space="preserve"> not submit</w:t>
      </w:r>
      <w:r w:rsidR="00806C22">
        <w:rPr>
          <w:rFonts w:ascii="Verdana" w:hAnsi="Verdana"/>
          <w:sz w:val="20"/>
        </w:rPr>
        <w:t>ted</w:t>
      </w:r>
      <w:r w:rsidR="006A26B5" w:rsidRPr="006A26B5">
        <w:rPr>
          <w:rFonts w:ascii="Verdana" w:hAnsi="Verdana"/>
          <w:sz w:val="20"/>
        </w:rPr>
        <w:t xml:space="preserve"> an answer. The common belief </w:t>
      </w:r>
      <w:r w:rsidR="00806C22">
        <w:rPr>
          <w:rFonts w:ascii="Verdana" w:hAnsi="Verdana"/>
          <w:sz w:val="20"/>
        </w:rPr>
        <w:t>is that the students are</w:t>
      </w:r>
      <w:r w:rsidR="00095F91">
        <w:rPr>
          <w:rFonts w:ascii="Verdana" w:hAnsi="Verdana"/>
          <w:sz w:val="20"/>
        </w:rPr>
        <w:t xml:space="preserve"> </w:t>
      </w:r>
      <w:r w:rsidR="006A26B5" w:rsidRPr="006A26B5">
        <w:rPr>
          <w:rFonts w:ascii="Verdana" w:hAnsi="Verdana"/>
          <w:sz w:val="20"/>
        </w:rPr>
        <w:t xml:space="preserve">not good enough at mathematics to have </w:t>
      </w:r>
      <w:r w:rsidR="006A26B5">
        <w:rPr>
          <w:rFonts w:ascii="Verdana" w:hAnsi="Verdana"/>
          <w:sz w:val="20"/>
        </w:rPr>
        <w:t>obtained a correct answer. B</w:t>
      </w:r>
      <w:r w:rsidR="006A26B5" w:rsidRPr="006A26B5">
        <w:rPr>
          <w:rFonts w:ascii="Verdana" w:hAnsi="Verdana"/>
          <w:sz w:val="20"/>
        </w:rPr>
        <w:t xml:space="preserve">ut in reality </w:t>
      </w:r>
      <w:r w:rsidR="006A26B5">
        <w:rPr>
          <w:rFonts w:ascii="Verdana" w:hAnsi="Verdana"/>
          <w:sz w:val="20"/>
        </w:rPr>
        <w:t>t</w:t>
      </w:r>
      <w:r w:rsidR="006A26B5" w:rsidRPr="00330EAA">
        <w:rPr>
          <w:rFonts w:ascii="Verdana" w:hAnsi="Verdana"/>
          <w:sz w:val="20"/>
        </w:rPr>
        <w:t xml:space="preserve">his is due to the cultural assumptions of doing mathematics, as Lampert (1990) </w:t>
      </w:r>
      <w:r w:rsidR="00806C22">
        <w:rPr>
          <w:rFonts w:ascii="Verdana" w:hAnsi="Verdana"/>
          <w:sz w:val="20"/>
        </w:rPr>
        <w:t>describes</w:t>
      </w:r>
      <w:r w:rsidR="00383233">
        <w:rPr>
          <w:rFonts w:ascii="Verdana" w:hAnsi="Verdana"/>
          <w:sz w:val="20"/>
        </w:rPr>
        <w:t>,</w:t>
      </w:r>
      <w:r w:rsidR="006A26B5" w:rsidRPr="00330EAA">
        <w:rPr>
          <w:rFonts w:ascii="Verdana" w:hAnsi="Verdana"/>
          <w:sz w:val="20"/>
        </w:rPr>
        <w:t xml:space="preserve"> “the school experience, in which doing mathematics means remembering and applying the correct rule when the teacher asks a question; and mathematical truth is determined when the answer is ratified by the teacher”. This tendency </w:t>
      </w:r>
      <w:r w:rsidR="00806C22">
        <w:rPr>
          <w:rFonts w:ascii="Verdana" w:hAnsi="Verdana"/>
          <w:sz w:val="20"/>
        </w:rPr>
        <w:t xml:space="preserve">is </w:t>
      </w:r>
      <w:r w:rsidR="006A26B5" w:rsidRPr="00330EAA">
        <w:rPr>
          <w:rFonts w:ascii="Verdana" w:hAnsi="Verdana"/>
          <w:sz w:val="20"/>
        </w:rPr>
        <w:t xml:space="preserve">manifested more acutely in </w:t>
      </w:r>
      <w:r w:rsidR="000F620A">
        <w:rPr>
          <w:rFonts w:ascii="Verdana" w:hAnsi="Verdana"/>
          <w:sz w:val="20"/>
        </w:rPr>
        <w:t>tasks</w:t>
      </w:r>
      <w:r w:rsidR="006A26B5" w:rsidRPr="00330EAA">
        <w:rPr>
          <w:rFonts w:ascii="Verdana" w:hAnsi="Verdana"/>
          <w:sz w:val="20"/>
        </w:rPr>
        <w:t xml:space="preserve"> where the mathematical nature </w:t>
      </w:r>
      <w:r w:rsidR="00806C22">
        <w:rPr>
          <w:rFonts w:ascii="Verdana" w:hAnsi="Verdana"/>
          <w:sz w:val="20"/>
        </w:rPr>
        <w:t xml:space="preserve">of the problem </w:t>
      </w:r>
      <w:r w:rsidR="006A26B5" w:rsidRPr="00330EAA">
        <w:rPr>
          <w:rFonts w:ascii="Verdana" w:hAnsi="Verdana"/>
          <w:sz w:val="20"/>
        </w:rPr>
        <w:t>was more visible</w:t>
      </w:r>
      <w:r w:rsidR="00806C22">
        <w:rPr>
          <w:rFonts w:ascii="Verdana" w:hAnsi="Verdana"/>
          <w:sz w:val="20"/>
        </w:rPr>
        <w:t>. In the Li</w:t>
      </w:r>
      <w:r w:rsidR="00806C22">
        <w:rPr>
          <w:rFonts w:ascii="Verdana" w:hAnsi="Verdana"/>
          <w:sz w:val="20"/>
        </w:rPr>
        <w:t>t</w:t>
      </w:r>
      <w:r w:rsidR="00806C22">
        <w:rPr>
          <w:rFonts w:ascii="Verdana" w:hAnsi="Verdana"/>
          <w:sz w:val="20"/>
        </w:rPr>
        <w:t>tle Z game,</w:t>
      </w:r>
      <w:r w:rsidR="00095F91">
        <w:rPr>
          <w:rFonts w:ascii="Verdana" w:hAnsi="Verdana"/>
          <w:sz w:val="20"/>
        </w:rPr>
        <w:t xml:space="preserve"> </w:t>
      </w:r>
      <w:r w:rsidR="006A26B5" w:rsidRPr="00330EAA">
        <w:rPr>
          <w:rFonts w:ascii="Verdana" w:hAnsi="Verdana"/>
          <w:sz w:val="20"/>
        </w:rPr>
        <w:t>the fact that the students ha</w:t>
      </w:r>
      <w:r w:rsidR="00806C22">
        <w:rPr>
          <w:rFonts w:ascii="Verdana" w:hAnsi="Verdana"/>
          <w:sz w:val="20"/>
        </w:rPr>
        <w:t>ve</w:t>
      </w:r>
      <w:r w:rsidR="006A26B5" w:rsidRPr="00330EAA">
        <w:rPr>
          <w:rFonts w:ascii="Verdana" w:hAnsi="Verdana"/>
          <w:sz w:val="20"/>
        </w:rPr>
        <w:t xml:space="preserve"> to pay to submit an answer </w:t>
      </w:r>
      <w:r w:rsidR="00383233">
        <w:rPr>
          <w:rFonts w:ascii="Verdana" w:hAnsi="Verdana"/>
          <w:sz w:val="20"/>
        </w:rPr>
        <w:t>demonstrated the students’</w:t>
      </w:r>
      <w:r w:rsidR="006A26B5" w:rsidRPr="00330EAA">
        <w:rPr>
          <w:rFonts w:ascii="Verdana" w:hAnsi="Verdana"/>
          <w:sz w:val="20"/>
        </w:rPr>
        <w:t xml:space="preserve"> lack of confidence</w:t>
      </w:r>
      <w:r w:rsidR="00095F91">
        <w:rPr>
          <w:rFonts w:ascii="Verdana" w:hAnsi="Verdana"/>
          <w:sz w:val="20"/>
        </w:rPr>
        <w:t>.</w:t>
      </w:r>
    </w:p>
    <w:p w14:paraId="54D7A159" w14:textId="77777777" w:rsidR="00330EAA" w:rsidRPr="00330EAA" w:rsidRDefault="00330EAA" w:rsidP="00330EAA">
      <w:pPr>
        <w:jc w:val="both"/>
        <w:rPr>
          <w:rFonts w:ascii="Verdana" w:hAnsi="Verdana"/>
          <w:color w:val="C00000"/>
          <w:sz w:val="20"/>
        </w:rPr>
      </w:pPr>
    </w:p>
    <w:p w14:paraId="6F55B7F5" w14:textId="0F46AE5C" w:rsidR="00330EAA" w:rsidRDefault="006A26B5" w:rsidP="00330EA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Another e</w:t>
      </w:r>
      <w:r w:rsidR="00330EAA" w:rsidRPr="00330EAA">
        <w:rPr>
          <w:rFonts w:ascii="Verdana" w:hAnsi="Verdana"/>
          <w:sz w:val="20"/>
        </w:rPr>
        <w:t>xample</w:t>
      </w:r>
      <w:r>
        <w:rPr>
          <w:rFonts w:ascii="Verdana" w:hAnsi="Verdana"/>
          <w:sz w:val="20"/>
        </w:rPr>
        <w:t xml:space="preserve"> of </w:t>
      </w:r>
      <w:r w:rsidR="000F620A">
        <w:rPr>
          <w:rFonts w:ascii="Verdana" w:hAnsi="Verdana"/>
          <w:sz w:val="20"/>
        </w:rPr>
        <w:t>in-action intervention is</w:t>
      </w:r>
      <w:r w:rsidR="00330EAA" w:rsidRPr="00330EAA">
        <w:rPr>
          <w:rFonts w:ascii="Verdana" w:hAnsi="Verdana"/>
          <w:sz w:val="20"/>
        </w:rPr>
        <w:t xml:space="preserve"> during the organization and choice of tasks for Little Z</w:t>
      </w:r>
      <w:r w:rsidR="00806C22">
        <w:rPr>
          <w:rFonts w:ascii="Verdana" w:hAnsi="Verdana"/>
          <w:sz w:val="20"/>
        </w:rPr>
        <w:t>. If</w:t>
      </w:r>
      <w:r w:rsidR="00330EAA" w:rsidRPr="00330EAA">
        <w:rPr>
          <w:rFonts w:ascii="Verdana" w:hAnsi="Verdana"/>
          <w:sz w:val="20"/>
        </w:rPr>
        <w:t xml:space="preserve"> a group seemed lost</w:t>
      </w:r>
      <w:r w:rsidR="00984676">
        <w:rPr>
          <w:rFonts w:ascii="Verdana" w:hAnsi="Verdana"/>
          <w:sz w:val="20"/>
        </w:rPr>
        <w:t>,</w:t>
      </w:r>
      <w:r w:rsidR="00330EAA" w:rsidRPr="00330EAA">
        <w:rPr>
          <w:rFonts w:ascii="Verdana" w:hAnsi="Verdana"/>
          <w:sz w:val="20"/>
        </w:rPr>
        <w:t xml:space="preserve"> the facilitators </w:t>
      </w:r>
      <w:r w:rsidR="00806C22">
        <w:rPr>
          <w:rFonts w:ascii="Verdana" w:hAnsi="Verdana"/>
          <w:sz w:val="20"/>
        </w:rPr>
        <w:t>can direct</w:t>
      </w:r>
      <w:r w:rsidR="00330EAA" w:rsidRPr="00330EAA">
        <w:rPr>
          <w:rFonts w:ascii="Verdana" w:hAnsi="Verdana"/>
          <w:sz w:val="20"/>
        </w:rPr>
        <w:t xml:space="preserve"> the students to </w:t>
      </w:r>
      <w:r w:rsidR="00806C22">
        <w:rPr>
          <w:rFonts w:ascii="Verdana" w:hAnsi="Verdana"/>
          <w:sz w:val="20"/>
        </w:rPr>
        <w:t>attempt</w:t>
      </w:r>
      <w:r w:rsidR="00330EAA" w:rsidRPr="00330EA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the </w:t>
      </w:r>
      <w:r w:rsidR="00330EAA" w:rsidRPr="00330EAA">
        <w:rPr>
          <w:rFonts w:ascii="Verdana" w:hAnsi="Verdana"/>
          <w:sz w:val="20"/>
        </w:rPr>
        <w:t>tasks in an efficient way</w:t>
      </w:r>
      <w:r w:rsidR="00806C22">
        <w:rPr>
          <w:rFonts w:ascii="Verdana" w:hAnsi="Verdana"/>
          <w:sz w:val="20"/>
        </w:rPr>
        <w:t>, e.g. doing the tasks in parallel</w:t>
      </w:r>
      <w:r w:rsidR="00383233">
        <w:rPr>
          <w:rFonts w:ascii="Verdana" w:hAnsi="Verdana"/>
          <w:sz w:val="20"/>
        </w:rPr>
        <w:t>.</w:t>
      </w:r>
      <w:r w:rsidR="00330EAA" w:rsidRPr="00330EAA">
        <w:rPr>
          <w:rFonts w:ascii="Verdana" w:hAnsi="Verdana"/>
          <w:sz w:val="20"/>
        </w:rPr>
        <w:t xml:space="preserve"> </w:t>
      </w:r>
    </w:p>
    <w:p w14:paraId="467F3009" w14:textId="77777777" w:rsidR="00330EAA" w:rsidRPr="00330EAA" w:rsidRDefault="00330EAA" w:rsidP="00330EAA">
      <w:pPr>
        <w:jc w:val="both"/>
        <w:rPr>
          <w:rFonts w:ascii="Verdana" w:hAnsi="Verdana"/>
          <w:sz w:val="20"/>
        </w:rPr>
      </w:pPr>
    </w:p>
    <w:p w14:paraId="186290D4" w14:textId="735F1751" w:rsidR="00330EAA" w:rsidRPr="00330EAA" w:rsidRDefault="00330EAA" w:rsidP="00330EAA">
      <w:pPr>
        <w:jc w:val="both"/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>Reflection-in-action best simulates the timings of useful interventions in mathematics schoolwork</w:t>
      </w:r>
      <w:r w:rsidR="00806C22">
        <w:rPr>
          <w:rFonts w:ascii="Verdana" w:hAnsi="Verdana"/>
          <w:sz w:val="20"/>
        </w:rPr>
        <w:t>.</w:t>
      </w:r>
      <w:r w:rsidRPr="00330EAA">
        <w:rPr>
          <w:rFonts w:ascii="Verdana" w:hAnsi="Verdana"/>
          <w:sz w:val="20"/>
        </w:rPr>
        <w:t xml:space="preserve"> </w:t>
      </w:r>
      <w:r w:rsidR="00806C22">
        <w:rPr>
          <w:rFonts w:ascii="Verdana" w:hAnsi="Verdana"/>
          <w:sz w:val="20"/>
        </w:rPr>
        <w:t xml:space="preserve">It is when students are attempting </w:t>
      </w:r>
      <w:r w:rsidRPr="00330EAA">
        <w:rPr>
          <w:rFonts w:ascii="Verdana" w:hAnsi="Verdana"/>
          <w:sz w:val="20"/>
        </w:rPr>
        <w:t xml:space="preserve">exercises that </w:t>
      </w:r>
      <w:r w:rsidR="00806C22">
        <w:rPr>
          <w:rFonts w:ascii="Verdana" w:hAnsi="Verdana"/>
          <w:sz w:val="20"/>
        </w:rPr>
        <w:t>any</w:t>
      </w:r>
      <w:r w:rsidRPr="00330EAA">
        <w:rPr>
          <w:rFonts w:ascii="Verdana" w:hAnsi="Verdana"/>
          <w:sz w:val="20"/>
        </w:rPr>
        <w:t xml:space="preserve"> issues needs to be ident</w:t>
      </w:r>
      <w:r w:rsidRPr="00330EAA">
        <w:rPr>
          <w:rFonts w:ascii="Verdana" w:hAnsi="Verdana"/>
          <w:sz w:val="20"/>
        </w:rPr>
        <w:t>i</w:t>
      </w:r>
      <w:r w:rsidRPr="00330EAA">
        <w:rPr>
          <w:rFonts w:ascii="Verdana" w:hAnsi="Verdana"/>
          <w:sz w:val="20"/>
        </w:rPr>
        <w:t xml:space="preserve">fied and </w:t>
      </w:r>
      <w:r w:rsidR="00806C22">
        <w:rPr>
          <w:rFonts w:ascii="Verdana" w:hAnsi="Verdana"/>
          <w:sz w:val="20"/>
        </w:rPr>
        <w:t xml:space="preserve">guidance given so that </w:t>
      </w:r>
      <w:r w:rsidRPr="00330EAA">
        <w:rPr>
          <w:rFonts w:ascii="Verdana" w:hAnsi="Verdana"/>
          <w:sz w:val="20"/>
        </w:rPr>
        <w:t xml:space="preserve">students </w:t>
      </w:r>
      <w:r w:rsidR="00806C22">
        <w:rPr>
          <w:rFonts w:ascii="Verdana" w:hAnsi="Verdana"/>
          <w:sz w:val="20"/>
        </w:rPr>
        <w:t>can progress</w:t>
      </w:r>
      <w:r w:rsidRPr="00330EAA">
        <w:rPr>
          <w:rFonts w:ascii="Verdana" w:hAnsi="Verdana"/>
          <w:sz w:val="20"/>
        </w:rPr>
        <w:t>.</w:t>
      </w:r>
    </w:p>
    <w:p w14:paraId="687034CD" w14:textId="18785794" w:rsidR="00095F91" w:rsidRDefault="00095F91" w:rsidP="00330EAA">
      <w:pPr>
        <w:rPr>
          <w:sz w:val="20"/>
        </w:rPr>
      </w:pPr>
    </w:p>
    <w:p w14:paraId="1512A15B" w14:textId="77777777" w:rsidR="00095F91" w:rsidRDefault="00095F91" w:rsidP="00330EAA">
      <w:pPr>
        <w:rPr>
          <w:sz w:val="20"/>
        </w:rPr>
      </w:pPr>
    </w:p>
    <w:p w14:paraId="70795C89" w14:textId="77777777" w:rsidR="004066C1" w:rsidRDefault="004066C1" w:rsidP="00E75AE5">
      <w:pPr>
        <w:pStyle w:val="Header1"/>
        <w:rPr>
          <w:rFonts w:ascii="Verdana" w:hAnsi="Verdana"/>
        </w:rPr>
      </w:pPr>
    </w:p>
    <w:p w14:paraId="7ADFD9AB" w14:textId="77777777" w:rsidR="00E75AE5" w:rsidRPr="004066C1" w:rsidRDefault="00912855" w:rsidP="00594696">
      <w:pPr>
        <w:pStyle w:val="Header1"/>
        <w:rPr>
          <w:rFonts w:ascii="Verdana" w:hAnsi="Verdana"/>
        </w:rPr>
      </w:pPr>
      <w:r w:rsidRPr="004066C1">
        <w:rPr>
          <w:rFonts w:ascii="Verdana" w:hAnsi="Verdana"/>
        </w:rPr>
        <w:t>2</w:t>
      </w:r>
      <w:r w:rsidR="00E75AE5" w:rsidRPr="004066C1">
        <w:rPr>
          <w:rFonts w:ascii="Verdana" w:hAnsi="Verdana"/>
        </w:rPr>
        <w:t xml:space="preserve">. </w:t>
      </w:r>
      <w:r w:rsidR="00330EAA">
        <w:rPr>
          <w:rFonts w:ascii="Verdana" w:hAnsi="Verdana"/>
        </w:rPr>
        <w:t>Outcomes.</w:t>
      </w:r>
    </w:p>
    <w:p w14:paraId="78AE7685" w14:textId="77777777" w:rsidR="00330EAA" w:rsidRDefault="00330EAA" w:rsidP="00594696">
      <w:pPr>
        <w:pStyle w:val="Body"/>
        <w:rPr>
          <w:rFonts w:ascii="Verdana" w:hAnsi="Verdana"/>
        </w:rPr>
      </w:pPr>
      <w:bookmarkStart w:id="1" w:name="_Ref473034950"/>
    </w:p>
    <w:p w14:paraId="41A198D7" w14:textId="63355DE7" w:rsidR="00B84FF4" w:rsidRDefault="00615B80" w:rsidP="00615B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At the end of the activity</w:t>
      </w:r>
      <w:r w:rsidR="00984676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students were given a questionnaire with six questions. The first three </w:t>
      </w:r>
      <w:r w:rsidR="00B84FF4">
        <w:rPr>
          <w:rFonts w:ascii="Verdana" w:hAnsi="Verdana"/>
          <w:sz w:val="20"/>
        </w:rPr>
        <w:t>questions</w:t>
      </w:r>
      <w:r>
        <w:rPr>
          <w:rFonts w:ascii="Verdana" w:hAnsi="Verdana"/>
          <w:sz w:val="20"/>
        </w:rPr>
        <w:t xml:space="preserve"> asked for an evaluation from 1 (not at all) to 5 (very much). The questions were:</w:t>
      </w:r>
    </w:p>
    <w:p w14:paraId="3BA8E786" w14:textId="201A03E0" w:rsidR="00B84FF4" w:rsidRPr="00095F91" w:rsidRDefault="00615B80" w:rsidP="00095F9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095F91">
        <w:rPr>
          <w:rFonts w:ascii="Verdana" w:hAnsi="Verdana"/>
          <w:sz w:val="20"/>
        </w:rPr>
        <w:t>‘Do you like mathematics?’</w:t>
      </w:r>
    </w:p>
    <w:p w14:paraId="39187D14" w14:textId="21137BFF" w:rsidR="00B84FF4" w:rsidRPr="00095F91" w:rsidRDefault="00615B80" w:rsidP="00095F9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095F91">
        <w:rPr>
          <w:rFonts w:ascii="Verdana" w:hAnsi="Verdana"/>
          <w:sz w:val="20"/>
        </w:rPr>
        <w:t>‘Did you enjoy the activity’</w:t>
      </w:r>
    </w:p>
    <w:p w14:paraId="77354456" w14:textId="0388B464" w:rsidR="00B84FF4" w:rsidRPr="00095F91" w:rsidRDefault="00615B80" w:rsidP="00095F9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095F91">
        <w:rPr>
          <w:rFonts w:ascii="Verdana" w:hAnsi="Verdana"/>
          <w:sz w:val="20"/>
        </w:rPr>
        <w:t>‘Did you feel challenged by the activity?’</w:t>
      </w:r>
    </w:p>
    <w:p w14:paraId="67B5DF98" w14:textId="77777777" w:rsidR="00095F91" w:rsidRDefault="00615B80" w:rsidP="00095F91">
      <w:pPr>
        <w:jc w:val="both"/>
        <w:rPr>
          <w:rFonts w:ascii="Verdana" w:hAnsi="Verdana"/>
          <w:sz w:val="20"/>
        </w:rPr>
      </w:pPr>
      <w:r w:rsidRPr="003C1D8F">
        <w:rPr>
          <w:rFonts w:ascii="Verdana" w:hAnsi="Verdana"/>
          <w:sz w:val="20"/>
        </w:rPr>
        <w:t>T</w:t>
      </w:r>
      <w:r w:rsidR="00917CC0" w:rsidRPr="003C1D8F">
        <w:rPr>
          <w:rFonts w:ascii="Verdana" w:hAnsi="Verdana"/>
          <w:sz w:val="20"/>
        </w:rPr>
        <w:t xml:space="preserve">he vast majority of students said </w:t>
      </w:r>
      <w:r w:rsidR="00917CC0" w:rsidRPr="00615B80">
        <w:rPr>
          <w:rFonts w:ascii="Verdana" w:hAnsi="Verdana"/>
          <w:sz w:val="20"/>
        </w:rPr>
        <w:t>that they enjoyed the activity</w:t>
      </w:r>
      <w:r>
        <w:rPr>
          <w:rFonts w:ascii="Verdana" w:hAnsi="Verdana"/>
          <w:sz w:val="20"/>
        </w:rPr>
        <w:t xml:space="preserve"> (101 out of 113 students answered with a 4 or a 5)</w:t>
      </w:r>
      <w:r w:rsidR="00917CC0" w:rsidRPr="00615B80">
        <w:rPr>
          <w:rFonts w:ascii="Verdana" w:hAnsi="Verdana"/>
          <w:sz w:val="20"/>
        </w:rPr>
        <w:t xml:space="preserve"> and they </w:t>
      </w:r>
      <w:r>
        <w:rPr>
          <w:rFonts w:ascii="Verdana" w:hAnsi="Verdana"/>
          <w:sz w:val="20"/>
        </w:rPr>
        <w:t>were</w:t>
      </w:r>
      <w:r w:rsidR="00917CC0" w:rsidRPr="00615B80">
        <w:rPr>
          <w:rFonts w:ascii="Verdana" w:hAnsi="Verdana"/>
          <w:sz w:val="20"/>
        </w:rPr>
        <w:t xml:space="preserve"> challenged by it</w:t>
      </w:r>
      <w:r>
        <w:rPr>
          <w:rFonts w:ascii="Verdana" w:hAnsi="Verdana"/>
          <w:sz w:val="20"/>
        </w:rPr>
        <w:t xml:space="preserve"> (100 out of 113 answered with a 4 or a 5)</w:t>
      </w:r>
      <w:r w:rsidR="00917CC0" w:rsidRPr="00615B80">
        <w:rPr>
          <w:rFonts w:ascii="Verdana" w:hAnsi="Verdana"/>
          <w:sz w:val="20"/>
        </w:rPr>
        <w:t xml:space="preserve">. </w:t>
      </w:r>
    </w:p>
    <w:p w14:paraId="58AE3E95" w14:textId="77777777" w:rsidR="00095F91" w:rsidRDefault="00095F91" w:rsidP="00095F91">
      <w:pPr>
        <w:jc w:val="both"/>
        <w:rPr>
          <w:rFonts w:ascii="Verdana" w:hAnsi="Verdana"/>
          <w:sz w:val="20"/>
        </w:rPr>
      </w:pPr>
    </w:p>
    <w:p w14:paraId="1B047B97" w14:textId="305DF794" w:rsidR="00095F91" w:rsidRDefault="00095F91" w:rsidP="00095F91">
      <w:pPr>
        <w:jc w:val="both"/>
        <w:rPr>
          <w:rFonts w:ascii="Verdana" w:hAnsi="Verdana"/>
          <w:sz w:val="20"/>
        </w:rPr>
      </w:pPr>
      <w:r w:rsidRPr="006A26B5">
        <w:rPr>
          <w:rFonts w:ascii="Verdana" w:hAnsi="Verdana"/>
          <w:sz w:val="20"/>
        </w:rPr>
        <w:t xml:space="preserve">Even </w:t>
      </w:r>
      <w:r>
        <w:rPr>
          <w:rFonts w:ascii="Verdana" w:hAnsi="Verdana"/>
          <w:sz w:val="20"/>
        </w:rPr>
        <w:t>among the high achievers,</w:t>
      </w:r>
      <w:r w:rsidRPr="006A26B5">
        <w:rPr>
          <w:rFonts w:ascii="Verdana" w:hAnsi="Verdana"/>
          <w:sz w:val="20"/>
        </w:rPr>
        <w:t xml:space="preserve"> not all </w:t>
      </w:r>
      <w:r>
        <w:rPr>
          <w:rFonts w:ascii="Verdana" w:hAnsi="Verdana"/>
          <w:sz w:val="20"/>
        </w:rPr>
        <w:t xml:space="preserve">the </w:t>
      </w:r>
      <w:r w:rsidRPr="006A26B5">
        <w:rPr>
          <w:rFonts w:ascii="Verdana" w:hAnsi="Verdana"/>
          <w:sz w:val="20"/>
        </w:rPr>
        <w:t>students were passionate about mathematics: the average score for the question ‘</w:t>
      </w:r>
      <w:r>
        <w:rPr>
          <w:rFonts w:ascii="Verdana" w:hAnsi="Verdana"/>
          <w:sz w:val="20"/>
        </w:rPr>
        <w:t>D</w:t>
      </w:r>
      <w:r w:rsidRPr="006A26B5">
        <w:rPr>
          <w:rFonts w:ascii="Verdana" w:hAnsi="Verdana"/>
          <w:sz w:val="20"/>
        </w:rPr>
        <w:t>o you like math</w:t>
      </w:r>
      <w:r>
        <w:rPr>
          <w:rFonts w:ascii="Verdana" w:hAnsi="Verdana"/>
          <w:sz w:val="20"/>
        </w:rPr>
        <w:t>ematic</w:t>
      </w:r>
      <w:r w:rsidRPr="006A26B5">
        <w:rPr>
          <w:rFonts w:ascii="Verdana" w:hAnsi="Verdana"/>
          <w:sz w:val="20"/>
        </w:rPr>
        <w:t>s?’ was 3.65; but when then asked ‘did you find this activity enjoyable?’ the average score was 4.45. This shows that even the students who are starting to disengage themselves with mathematics enjoy</w:t>
      </w:r>
      <w:r>
        <w:rPr>
          <w:rFonts w:ascii="Verdana" w:hAnsi="Verdana"/>
          <w:sz w:val="20"/>
        </w:rPr>
        <w:t>ed</w:t>
      </w:r>
      <w:r w:rsidRPr="006A26B5">
        <w:rPr>
          <w:rFonts w:ascii="Verdana" w:hAnsi="Verdana"/>
          <w:sz w:val="20"/>
        </w:rPr>
        <w:t xml:space="preserve"> the activity. We believe this is because the activity is designed to make students engage with mathematics but in a way where the problems causing a negative perception of learning mathematics are avoided. On the review session students who do not usually like math</w:t>
      </w:r>
      <w:r w:rsidRPr="006A26B5">
        <w:rPr>
          <w:rFonts w:ascii="Verdana" w:hAnsi="Verdana"/>
          <w:sz w:val="20"/>
        </w:rPr>
        <w:t>e</w:t>
      </w:r>
      <w:r w:rsidRPr="006A26B5">
        <w:rPr>
          <w:rFonts w:ascii="Verdana" w:hAnsi="Verdana"/>
          <w:sz w:val="20"/>
        </w:rPr>
        <w:t>matics were asked to identify why they like</w:t>
      </w:r>
      <w:r>
        <w:rPr>
          <w:rFonts w:ascii="Verdana" w:hAnsi="Verdana"/>
          <w:sz w:val="20"/>
        </w:rPr>
        <w:t>d</w:t>
      </w:r>
      <w:r w:rsidRPr="006A26B5">
        <w:rPr>
          <w:rFonts w:ascii="Verdana" w:hAnsi="Verdana"/>
          <w:sz w:val="20"/>
        </w:rPr>
        <w:t xml:space="preserve"> this activity </w:t>
      </w:r>
      <w:r>
        <w:rPr>
          <w:rFonts w:ascii="Verdana" w:hAnsi="Verdana"/>
          <w:sz w:val="20"/>
        </w:rPr>
        <w:t>compared to mathematics at school</w:t>
      </w:r>
      <w:r w:rsidRPr="006A26B5">
        <w:rPr>
          <w:rFonts w:ascii="Verdana" w:hAnsi="Verdana"/>
          <w:sz w:val="20"/>
        </w:rPr>
        <w:t xml:space="preserve">. This started the discourse on the perception of the subject. </w:t>
      </w:r>
    </w:p>
    <w:p w14:paraId="08445040" w14:textId="77777777" w:rsidR="00B84FF4" w:rsidRDefault="00B84FF4" w:rsidP="00615B80">
      <w:pPr>
        <w:jc w:val="both"/>
        <w:rPr>
          <w:rFonts w:ascii="Verdana" w:hAnsi="Verdana"/>
          <w:sz w:val="20"/>
        </w:rPr>
      </w:pPr>
    </w:p>
    <w:p w14:paraId="01F6EE03" w14:textId="4F4634B0" w:rsidR="00B84FF4" w:rsidRDefault="00615B80" w:rsidP="00615B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other </w:t>
      </w:r>
      <w:r w:rsidR="000F620A">
        <w:rPr>
          <w:rFonts w:ascii="Verdana" w:hAnsi="Verdana"/>
          <w:sz w:val="20"/>
        </w:rPr>
        <w:t xml:space="preserve">questions </w:t>
      </w:r>
      <w:r>
        <w:rPr>
          <w:rFonts w:ascii="Verdana" w:hAnsi="Verdana"/>
          <w:sz w:val="20"/>
        </w:rPr>
        <w:t>were open</w:t>
      </w:r>
      <w:r w:rsidR="00B84FF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B84FF4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wo were for internal evaluation of the activity: </w:t>
      </w:r>
    </w:p>
    <w:p w14:paraId="4A0ADC0B" w14:textId="77777777" w:rsidR="00B84FF4" w:rsidRPr="00D9016E" w:rsidRDefault="00615B80" w:rsidP="00095F91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D9016E">
        <w:rPr>
          <w:rFonts w:ascii="Verdana" w:hAnsi="Verdana"/>
          <w:sz w:val="20"/>
        </w:rPr>
        <w:t>‘Which task did you like the most?’</w:t>
      </w:r>
    </w:p>
    <w:p w14:paraId="26E6AC8F" w14:textId="4AECF2C9" w:rsidR="00B84FF4" w:rsidRPr="00D9016E" w:rsidRDefault="00615B80" w:rsidP="00095F91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D9016E">
        <w:rPr>
          <w:rFonts w:ascii="Verdana" w:hAnsi="Verdana"/>
          <w:sz w:val="20"/>
        </w:rPr>
        <w:t>‘</w:t>
      </w:r>
      <w:r w:rsidR="00B84FF4" w:rsidRPr="00D9016E">
        <w:rPr>
          <w:rFonts w:ascii="Verdana" w:hAnsi="Verdana"/>
          <w:sz w:val="20"/>
        </w:rPr>
        <w:t>W</w:t>
      </w:r>
      <w:r w:rsidRPr="00D9016E">
        <w:rPr>
          <w:rFonts w:ascii="Verdana" w:hAnsi="Verdana"/>
          <w:sz w:val="20"/>
        </w:rPr>
        <w:t>hich task did you like le</w:t>
      </w:r>
      <w:r w:rsidR="00B84FF4" w:rsidRPr="00D9016E">
        <w:rPr>
          <w:rFonts w:ascii="Verdana" w:hAnsi="Verdana"/>
          <w:sz w:val="20"/>
        </w:rPr>
        <w:t>ast</w:t>
      </w:r>
      <w:r w:rsidRPr="00D9016E">
        <w:rPr>
          <w:rFonts w:ascii="Verdana" w:hAnsi="Verdana"/>
          <w:sz w:val="20"/>
        </w:rPr>
        <w:t>?’</w:t>
      </w:r>
    </w:p>
    <w:p w14:paraId="26C6E279" w14:textId="77777777" w:rsidR="00B84FF4" w:rsidRDefault="00B84FF4" w:rsidP="00615B80">
      <w:pPr>
        <w:jc w:val="both"/>
        <w:rPr>
          <w:rFonts w:ascii="Verdana" w:hAnsi="Verdana"/>
          <w:sz w:val="20"/>
        </w:rPr>
      </w:pPr>
    </w:p>
    <w:p w14:paraId="5A4337A4" w14:textId="687D9945" w:rsidR="00B84FF4" w:rsidRDefault="00615B80" w:rsidP="00615B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917CC0" w:rsidRPr="00615B80">
        <w:rPr>
          <w:rFonts w:ascii="Verdana" w:hAnsi="Verdana"/>
          <w:sz w:val="20"/>
        </w:rPr>
        <w:t xml:space="preserve">he </w:t>
      </w:r>
      <w:r w:rsidR="000F620A">
        <w:rPr>
          <w:rFonts w:ascii="Verdana" w:hAnsi="Verdana"/>
          <w:sz w:val="20"/>
        </w:rPr>
        <w:t xml:space="preserve">final </w:t>
      </w:r>
      <w:r w:rsidR="00917CC0" w:rsidRPr="00615B80">
        <w:rPr>
          <w:rFonts w:ascii="Verdana" w:hAnsi="Verdana"/>
          <w:sz w:val="20"/>
        </w:rPr>
        <w:t xml:space="preserve">question ‘What will you </w:t>
      </w:r>
      <w:r w:rsidR="00B84FF4">
        <w:rPr>
          <w:rFonts w:ascii="Verdana" w:hAnsi="Verdana"/>
          <w:sz w:val="20"/>
        </w:rPr>
        <w:t>take</w:t>
      </w:r>
      <w:r w:rsidR="00917CC0" w:rsidRPr="00615B80">
        <w:rPr>
          <w:rFonts w:ascii="Verdana" w:hAnsi="Verdana"/>
          <w:sz w:val="20"/>
        </w:rPr>
        <w:t xml:space="preserve"> back to the classroom?’ </w:t>
      </w:r>
      <w:r w:rsidR="003C1D8F">
        <w:rPr>
          <w:rFonts w:ascii="Verdana" w:hAnsi="Verdana"/>
          <w:sz w:val="20"/>
        </w:rPr>
        <w:t>is more insight</w:t>
      </w:r>
      <w:r>
        <w:rPr>
          <w:rFonts w:ascii="Verdana" w:hAnsi="Verdana"/>
          <w:sz w:val="20"/>
        </w:rPr>
        <w:t xml:space="preserve">ful on whether we successfully </w:t>
      </w:r>
      <w:r w:rsidRPr="006A26B5">
        <w:rPr>
          <w:rFonts w:ascii="Verdana" w:hAnsi="Verdana"/>
          <w:sz w:val="20"/>
        </w:rPr>
        <w:t>challenged the perception of mathematics. T</w:t>
      </w:r>
      <w:r w:rsidR="00917CC0" w:rsidRPr="006A26B5">
        <w:rPr>
          <w:rFonts w:ascii="Verdana" w:hAnsi="Verdana"/>
          <w:sz w:val="20"/>
        </w:rPr>
        <w:t xml:space="preserve">he most popular response was that they </w:t>
      </w:r>
      <w:r w:rsidR="00984676">
        <w:rPr>
          <w:rFonts w:ascii="Verdana" w:hAnsi="Verdana"/>
          <w:sz w:val="20"/>
        </w:rPr>
        <w:t>could</w:t>
      </w:r>
      <w:r w:rsidR="00917CC0" w:rsidRPr="006A26B5">
        <w:rPr>
          <w:rFonts w:ascii="Verdana" w:hAnsi="Verdana"/>
          <w:sz w:val="20"/>
        </w:rPr>
        <w:t xml:space="preserve"> help each other and work as a team when tackling mathematical problems</w:t>
      </w:r>
      <w:r w:rsidR="003C1D8F" w:rsidRPr="006A26B5">
        <w:rPr>
          <w:rFonts w:ascii="Verdana" w:hAnsi="Verdana"/>
          <w:sz w:val="20"/>
        </w:rPr>
        <w:t xml:space="preserve"> (60 out of 113)</w:t>
      </w:r>
      <w:r w:rsidR="00B84FF4">
        <w:rPr>
          <w:rFonts w:ascii="Verdana" w:hAnsi="Verdana"/>
          <w:sz w:val="20"/>
        </w:rPr>
        <w:t>. D</w:t>
      </w:r>
      <w:r w:rsidRPr="006A26B5">
        <w:rPr>
          <w:rFonts w:ascii="Verdana" w:hAnsi="Verdana"/>
          <w:sz w:val="20"/>
        </w:rPr>
        <w:t xml:space="preserve">uring the review session one student realized that ‘when I am stuck </w:t>
      </w:r>
      <w:r w:rsidR="000F620A">
        <w:rPr>
          <w:rFonts w:ascii="Verdana" w:hAnsi="Verdana"/>
          <w:sz w:val="20"/>
        </w:rPr>
        <w:t xml:space="preserve">in my homework </w:t>
      </w:r>
      <w:r w:rsidRPr="006A26B5">
        <w:rPr>
          <w:rFonts w:ascii="Verdana" w:hAnsi="Verdana"/>
          <w:sz w:val="20"/>
        </w:rPr>
        <w:t xml:space="preserve">I can ask my friends </w:t>
      </w:r>
      <w:r w:rsidR="00383233">
        <w:rPr>
          <w:rFonts w:ascii="Verdana" w:hAnsi="Verdana"/>
          <w:sz w:val="20"/>
        </w:rPr>
        <w:t>and try to work it out together</w:t>
      </w:r>
      <w:r w:rsidRPr="006A26B5">
        <w:rPr>
          <w:rFonts w:ascii="Verdana" w:hAnsi="Verdana"/>
          <w:sz w:val="20"/>
        </w:rPr>
        <w:t>’</w:t>
      </w:r>
      <w:r w:rsidR="00383233">
        <w:rPr>
          <w:rFonts w:ascii="Verdana" w:hAnsi="Verdana"/>
          <w:sz w:val="20"/>
        </w:rPr>
        <w:t>.</w:t>
      </w:r>
      <w:r w:rsidRPr="006A26B5">
        <w:rPr>
          <w:rFonts w:ascii="Verdana" w:hAnsi="Verdana"/>
          <w:sz w:val="20"/>
        </w:rPr>
        <w:t xml:space="preserve"> </w:t>
      </w:r>
      <w:r w:rsidR="003C1D8F" w:rsidRPr="006A26B5">
        <w:rPr>
          <w:rFonts w:ascii="Verdana" w:hAnsi="Verdana"/>
          <w:sz w:val="20"/>
        </w:rPr>
        <w:t>Many of them only consi</w:t>
      </w:r>
      <w:r w:rsidR="003C1D8F" w:rsidRPr="006A26B5">
        <w:rPr>
          <w:rFonts w:ascii="Verdana" w:hAnsi="Verdana"/>
          <w:sz w:val="20"/>
        </w:rPr>
        <w:t>d</w:t>
      </w:r>
      <w:r w:rsidR="003C1D8F" w:rsidRPr="006A26B5">
        <w:rPr>
          <w:rFonts w:ascii="Verdana" w:hAnsi="Verdana"/>
          <w:sz w:val="20"/>
        </w:rPr>
        <w:t xml:space="preserve">ered learning mathematics as </w:t>
      </w:r>
      <w:r w:rsidR="00B84FF4">
        <w:rPr>
          <w:rFonts w:ascii="Verdana" w:hAnsi="Verdana"/>
          <w:sz w:val="20"/>
        </w:rPr>
        <w:t xml:space="preserve">an </w:t>
      </w:r>
      <w:r w:rsidR="003C1D8F" w:rsidRPr="006A26B5">
        <w:rPr>
          <w:rFonts w:ascii="Verdana" w:hAnsi="Verdana"/>
          <w:sz w:val="20"/>
        </w:rPr>
        <w:t>individual</w:t>
      </w:r>
      <w:r w:rsidR="00B84FF4">
        <w:rPr>
          <w:rFonts w:ascii="Verdana" w:hAnsi="Verdana"/>
          <w:sz w:val="20"/>
        </w:rPr>
        <w:t xml:space="preserve"> activity</w:t>
      </w:r>
      <w:r w:rsidR="003C1D8F" w:rsidRPr="006A26B5">
        <w:rPr>
          <w:rFonts w:ascii="Verdana" w:hAnsi="Verdana"/>
          <w:sz w:val="20"/>
        </w:rPr>
        <w:t>, but they realized that it can be more interesting and help</w:t>
      </w:r>
      <w:r w:rsidR="00383233">
        <w:rPr>
          <w:rFonts w:ascii="Verdana" w:hAnsi="Verdana"/>
          <w:sz w:val="20"/>
        </w:rPr>
        <w:t>ful to cooperate when possible.</w:t>
      </w:r>
      <w:r w:rsidR="00917CC0" w:rsidRPr="006A26B5">
        <w:rPr>
          <w:rFonts w:ascii="Verdana" w:hAnsi="Verdana"/>
          <w:sz w:val="20"/>
        </w:rPr>
        <w:t xml:space="preserve"> </w:t>
      </w:r>
      <w:r w:rsidR="000F620A">
        <w:rPr>
          <w:rFonts w:ascii="Verdana" w:hAnsi="Verdana"/>
          <w:sz w:val="20"/>
        </w:rPr>
        <w:t>The students also said that their pro</w:t>
      </w:r>
      <w:r w:rsidR="000F620A">
        <w:rPr>
          <w:rFonts w:ascii="Verdana" w:hAnsi="Verdana"/>
          <w:sz w:val="20"/>
        </w:rPr>
        <w:t>b</w:t>
      </w:r>
      <w:r w:rsidR="000F620A">
        <w:rPr>
          <w:rFonts w:ascii="Verdana" w:hAnsi="Verdana"/>
          <w:sz w:val="20"/>
        </w:rPr>
        <w:t>lem solving skills ha</w:t>
      </w:r>
      <w:r w:rsidR="00B84FF4">
        <w:rPr>
          <w:rFonts w:ascii="Verdana" w:hAnsi="Verdana"/>
          <w:sz w:val="20"/>
        </w:rPr>
        <w:t>d</w:t>
      </w:r>
      <w:r w:rsidR="000F620A">
        <w:rPr>
          <w:rFonts w:ascii="Verdana" w:hAnsi="Verdana"/>
          <w:sz w:val="20"/>
        </w:rPr>
        <w:t xml:space="preserve"> improved and that they will remember to read the</w:t>
      </w:r>
      <w:r w:rsidR="00917CC0" w:rsidRPr="006A26B5">
        <w:rPr>
          <w:rFonts w:ascii="Verdana" w:hAnsi="Verdana"/>
          <w:sz w:val="20"/>
        </w:rPr>
        <w:t xml:space="preserve"> questions carefully</w:t>
      </w:r>
      <w:r w:rsidR="00B84FF4">
        <w:rPr>
          <w:rFonts w:ascii="Verdana" w:hAnsi="Verdana"/>
          <w:sz w:val="20"/>
        </w:rPr>
        <w:t>.</w:t>
      </w:r>
      <w:r w:rsidR="00917CC0" w:rsidRPr="006A26B5">
        <w:rPr>
          <w:rFonts w:ascii="Verdana" w:hAnsi="Verdana"/>
          <w:sz w:val="20"/>
        </w:rPr>
        <w:t xml:space="preserve"> </w:t>
      </w:r>
      <w:r w:rsidR="00B84FF4">
        <w:rPr>
          <w:rFonts w:ascii="Verdana" w:hAnsi="Verdana"/>
          <w:sz w:val="20"/>
        </w:rPr>
        <w:t>O</w:t>
      </w:r>
      <w:r w:rsidR="00917CC0" w:rsidRPr="006A26B5">
        <w:rPr>
          <w:rFonts w:ascii="Verdana" w:hAnsi="Verdana"/>
          <w:sz w:val="20"/>
        </w:rPr>
        <w:t xml:space="preserve">ne student stated ‘when I sit my exams, I will read the question twice before trying the question’. With regards to their studies, </w:t>
      </w:r>
      <w:r w:rsidR="003C1D8F" w:rsidRPr="006A26B5">
        <w:rPr>
          <w:rFonts w:ascii="Verdana" w:hAnsi="Verdana"/>
          <w:sz w:val="20"/>
        </w:rPr>
        <w:t>some students have reconsidered</w:t>
      </w:r>
      <w:r w:rsidR="00917CC0" w:rsidRPr="006A26B5">
        <w:rPr>
          <w:rFonts w:ascii="Verdana" w:hAnsi="Verdana"/>
          <w:sz w:val="20"/>
        </w:rPr>
        <w:t xml:space="preserve"> the perception of math</w:t>
      </w:r>
      <w:r w:rsidR="003C1D8F" w:rsidRPr="006A26B5">
        <w:rPr>
          <w:rFonts w:ascii="Verdana" w:hAnsi="Verdana"/>
          <w:sz w:val="20"/>
        </w:rPr>
        <w:t>ematics</w:t>
      </w:r>
      <w:r w:rsidR="00917CC0" w:rsidRPr="006A26B5">
        <w:rPr>
          <w:rFonts w:ascii="Verdana" w:hAnsi="Verdana"/>
          <w:sz w:val="20"/>
        </w:rPr>
        <w:t xml:space="preserve"> be</w:t>
      </w:r>
      <w:r w:rsidR="003C1D8F" w:rsidRPr="006A26B5">
        <w:rPr>
          <w:rFonts w:ascii="Verdana" w:hAnsi="Verdana"/>
          <w:sz w:val="20"/>
        </w:rPr>
        <w:t>ing ‘useless’ in the real world</w:t>
      </w:r>
      <w:r w:rsidR="00B84FF4">
        <w:rPr>
          <w:rFonts w:ascii="Verdana" w:hAnsi="Verdana"/>
          <w:sz w:val="20"/>
        </w:rPr>
        <w:t>.</w:t>
      </w:r>
      <w:r w:rsidR="00917CC0" w:rsidRPr="006A26B5">
        <w:rPr>
          <w:rFonts w:ascii="Verdana" w:hAnsi="Verdana"/>
          <w:sz w:val="20"/>
        </w:rPr>
        <w:t xml:space="preserve"> </w:t>
      </w:r>
      <w:r w:rsidR="00B84FF4">
        <w:rPr>
          <w:rFonts w:ascii="Verdana" w:hAnsi="Verdana"/>
          <w:sz w:val="20"/>
        </w:rPr>
        <w:t>O</w:t>
      </w:r>
      <w:r w:rsidR="00917CC0" w:rsidRPr="006A26B5">
        <w:rPr>
          <w:rFonts w:ascii="Verdana" w:hAnsi="Verdana"/>
          <w:sz w:val="20"/>
        </w:rPr>
        <w:t>ne activity involved using basic trigonom</w:t>
      </w:r>
      <w:r w:rsidR="00917CC0" w:rsidRPr="006A26B5">
        <w:rPr>
          <w:rFonts w:ascii="Verdana" w:hAnsi="Verdana"/>
          <w:sz w:val="20"/>
        </w:rPr>
        <w:t>e</w:t>
      </w:r>
      <w:r w:rsidR="00917CC0" w:rsidRPr="006A26B5">
        <w:rPr>
          <w:rFonts w:ascii="Verdana" w:hAnsi="Verdana"/>
          <w:sz w:val="20"/>
        </w:rPr>
        <w:t>try</w:t>
      </w:r>
      <w:r w:rsidR="003C1D8F" w:rsidRPr="006A26B5">
        <w:rPr>
          <w:rFonts w:ascii="Verdana" w:hAnsi="Verdana"/>
          <w:sz w:val="20"/>
        </w:rPr>
        <w:t xml:space="preserve"> to find a distance,</w:t>
      </w:r>
      <w:r w:rsidR="00917CC0" w:rsidRPr="006A26B5">
        <w:rPr>
          <w:rFonts w:ascii="Verdana" w:hAnsi="Verdana"/>
          <w:sz w:val="20"/>
        </w:rPr>
        <w:t xml:space="preserve"> and one team of students recalled ‘we will remember it now that we have seen it being used’. </w:t>
      </w:r>
    </w:p>
    <w:p w14:paraId="10AE7B3B" w14:textId="77777777" w:rsidR="00B84FF4" w:rsidRDefault="00B84FF4" w:rsidP="00615B80">
      <w:pPr>
        <w:jc w:val="both"/>
        <w:rPr>
          <w:rFonts w:ascii="Verdana" w:hAnsi="Verdana"/>
          <w:sz w:val="20"/>
        </w:rPr>
      </w:pPr>
    </w:p>
    <w:p w14:paraId="5805C0D4" w14:textId="401C917C" w:rsidR="00917CC0" w:rsidRPr="00615B80" w:rsidRDefault="00917CC0" w:rsidP="00615B80">
      <w:pPr>
        <w:jc w:val="both"/>
        <w:rPr>
          <w:rFonts w:ascii="Verdana" w:hAnsi="Verdana"/>
          <w:color w:val="4F81BD" w:themeColor="accent1"/>
          <w:sz w:val="20"/>
        </w:rPr>
      </w:pPr>
      <w:r w:rsidRPr="006A26B5">
        <w:rPr>
          <w:rFonts w:ascii="Verdana" w:hAnsi="Verdana"/>
          <w:sz w:val="20"/>
        </w:rPr>
        <w:t xml:space="preserve">We </w:t>
      </w:r>
      <w:r w:rsidR="000F620A">
        <w:rPr>
          <w:rFonts w:ascii="Verdana" w:hAnsi="Verdana"/>
          <w:sz w:val="20"/>
        </w:rPr>
        <w:t xml:space="preserve">plan </w:t>
      </w:r>
      <w:r w:rsidR="006A26B5" w:rsidRPr="006A26B5">
        <w:rPr>
          <w:rFonts w:ascii="Verdana" w:hAnsi="Verdana"/>
          <w:sz w:val="20"/>
        </w:rPr>
        <w:t xml:space="preserve">to </w:t>
      </w:r>
      <w:r w:rsidR="00B84FF4">
        <w:rPr>
          <w:rFonts w:ascii="Verdana" w:hAnsi="Verdana"/>
          <w:sz w:val="20"/>
        </w:rPr>
        <w:t>use</w:t>
      </w:r>
      <w:r w:rsidR="006A26B5" w:rsidRPr="006A26B5">
        <w:rPr>
          <w:rFonts w:ascii="Verdana" w:hAnsi="Verdana"/>
          <w:sz w:val="20"/>
        </w:rPr>
        <w:t xml:space="preserve"> this </w:t>
      </w:r>
      <w:r w:rsidRPr="006A26B5">
        <w:rPr>
          <w:rFonts w:ascii="Verdana" w:hAnsi="Verdana"/>
          <w:sz w:val="20"/>
        </w:rPr>
        <w:t xml:space="preserve">activity </w:t>
      </w:r>
      <w:r w:rsidR="00B84FF4">
        <w:rPr>
          <w:rFonts w:ascii="Verdana" w:hAnsi="Verdana"/>
          <w:sz w:val="20"/>
        </w:rPr>
        <w:t>in</w:t>
      </w:r>
      <w:r w:rsidR="003C1D8F" w:rsidRPr="006A26B5">
        <w:rPr>
          <w:rFonts w:ascii="Verdana" w:hAnsi="Verdana"/>
          <w:sz w:val="20"/>
        </w:rPr>
        <w:t xml:space="preserve"> schools, </w:t>
      </w:r>
      <w:r w:rsidR="006A26B5" w:rsidRPr="006A26B5">
        <w:rPr>
          <w:rFonts w:ascii="Verdana" w:hAnsi="Verdana"/>
          <w:sz w:val="20"/>
        </w:rPr>
        <w:t>to</w:t>
      </w:r>
      <w:r w:rsidRPr="006A26B5">
        <w:rPr>
          <w:rFonts w:ascii="Verdana" w:hAnsi="Verdana"/>
          <w:sz w:val="20"/>
        </w:rPr>
        <w:t xml:space="preserve"> </w:t>
      </w:r>
      <w:r w:rsidR="006A26B5" w:rsidRPr="006A26B5">
        <w:rPr>
          <w:rFonts w:ascii="Verdana" w:hAnsi="Verdana"/>
          <w:sz w:val="20"/>
        </w:rPr>
        <w:t xml:space="preserve">make </w:t>
      </w:r>
      <w:r w:rsidRPr="006A26B5">
        <w:rPr>
          <w:rFonts w:ascii="Verdana" w:hAnsi="Verdana"/>
          <w:sz w:val="20"/>
        </w:rPr>
        <w:t>students reflect on their preconceived view of math</w:t>
      </w:r>
      <w:r w:rsidR="006A26B5" w:rsidRPr="006A26B5">
        <w:rPr>
          <w:rFonts w:ascii="Verdana" w:hAnsi="Verdana"/>
          <w:sz w:val="20"/>
        </w:rPr>
        <w:t>ematic</w:t>
      </w:r>
      <w:r w:rsidRPr="006A26B5">
        <w:rPr>
          <w:rFonts w:ascii="Verdana" w:hAnsi="Verdana"/>
          <w:sz w:val="20"/>
        </w:rPr>
        <w:t xml:space="preserve">s and encourage a positive approach to their future mathematical studies. </w:t>
      </w:r>
    </w:p>
    <w:p w14:paraId="4F76AC9B" w14:textId="5CF9C296" w:rsidR="00330EAA" w:rsidRDefault="00330EAA" w:rsidP="00594696">
      <w:pPr>
        <w:pStyle w:val="Body"/>
        <w:rPr>
          <w:rFonts w:ascii="Verdana" w:hAnsi="Verdana"/>
        </w:rPr>
      </w:pPr>
    </w:p>
    <w:p w14:paraId="424FB19B" w14:textId="0C9CA91D" w:rsidR="00095F91" w:rsidRDefault="00095F91" w:rsidP="00D9016E">
      <w:pPr>
        <w:pStyle w:val="HeaderAbs"/>
        <w:rPr>
          <w:rFonts w:ascii="Verdana" w:hAnsi="Verdana" w:cs="Arial"/>
          <w:caps w:val="0"/>
          <w:szCs w:val="24"/>
          <w:lang w:val="en-GB"/>
        </w:rPr>
      </w:pPr>
      <w:r w:rsidRPr="00D9016E">
        <w:rPr>
          <w:rFonts w:ascii="Verdana" w:hAnsi="Verdana" w:cs="Arial"/>
          <w:caps w:val="0"/>
          <w:szCs w:val="24"/>
          <w:lang w:val="en-GB"/>
        </w:rPr>
        <w:t>Acknowledgments</w:t>
      </w:r>
    </w:p>
    <w:p w14:paraId="7110646C" w14:textId="249F1A88" w:rsidR="00095F91" w:rsidRPr="00D9016E" w:rsidRDefault="00095F91" w:rsidP="00D9016E">
      <w:pPr>
        <w:pStyle w:val="HeaderAbs"/>
        <w:rPr>
          <w:rFonts w:ascii="Verdana" w:hAnsi="Verdana" w:cs="Arial"/>
          <w:b w:val="0"/>
          <w:caps w:val="0"/>
          <w:sz w:val="20"/>
          <w:lang w:val="en-GB"/>
        </w:rPr>
      </w:pPr>
      <w:r w:rsidRPr="00D9016E">
        <w:rPr>
          <w:rFonts w:ascii="Verdana" w:hAnsi="Verdana" w:cs="Arial"/>
          <w:b w:val="0"/>
          <w:caps w:val="0"/>
          <w:sz w:val="20"/>
          <w:lang w:val="en-GB"/>
        </w:rPr>
        <w:t>The authors would like to thank Danielle Bewsher for the helpful comments in editing this article.</w:t>
      </w:r>
    </w:p>
    <w:p w14:paraId="16C89CAA" w14:textId="77777777" w:rsidR="004066C1" w:rsidRPr="00960CCB" w:rsidRDefault="004066C1" w:rsidP="004066C1">
      <w:pPr>
        <w:pStyle w:val="HeaderAbs"/>
        <w:rPr>
          <w:rFonts w:ascii="Verdana" w:hAnsi="Verdana" w:cs="Arial"/>
          <w:szCs w:val="24"/>
          <w:lang w:val="en-GB"/>
        </w:rPr>
      </w:pPr>
      <w:r w:rsidRPr="00960CCB">
        <w:rPr>
          <w:rFonts w:ascii="Verdana" w:hAnsi="Verdana" w:cs="Arial"/>
          <w:caps w:val="0"/>
          <w:szCs w:val="24"/>
          <w:lang w:val="en-GB"/>
        </w:rPr>
        <w:t>References</w:t>
      </w:r>
      <w:bookmarkEnd w:id="1"/>
    </w:p>
    <w:p w14:paraId="292EDDE1" w14:textId="77777777" w:rsidR="00330EAA" w:rsidRPr="00330EAA" w:rsidRDefault="00330EAA" w:rsidP="00330EAA">
      <w:pPr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Bacon, S. (1987). </w:t>
      </w:r>
      <w:proofErr w:type="gramStart"/>
      <w:r w:rsidRPr="00330EAA">
        <w:rPr>
          <w:rFonts w:ascii="Verdana" w:hAnsi="Verdana"/>
          <w:i/>
          <w:sz w:val="20"/>
        </w:rPr>
        <w:t>The evolution of the Outward Bound Process.</w:t>
      </w:r>
      <w:proofErr w:type="gramEnd"/>
      <w:r w:rsidRPr="00330EAA">
        <w:rPr>
          <w:rFonts w:ascii="Verdana" w:hAnsi="Verdana"/>
          <w:i/>
          <w:sz w:val="20"/>
        </w:rPr>
        <w:t xml:space="preserve"> </w:t>
      </w:r>
      <w:r w:rsidRPr="00330EAA">
        <w:rPr>
          <w:rFonts w:ascii="Verdana" w:hAnsi="Verdana"/>
          <w:sz w:val="20"/>
        </w:rPr>
        <w:t>Greenwich: Outward Bound USA.</w:t>
      </w:r>
    </w:p>
    <w:p w14:paraId="0602DC74" w14:textId="77777777" w:rsidR="00330EAA" w:rsidRPr="00330EAA" w:rsidRDefault="00330EAA" w:rsidP="00330EAA">
      <w:pPr>
        <w:rPr>
          <w:rFonts w:ascii="Verdana" w:hAnsi="Verdana"/>
          <w:sz w:val="20"/>
        </w:rPr>
      </w:pPr>
    </w:p>
    <w:p w14:paraId="36D00E35" w14:textId="77777777" w:rsidR="00330EAA" w:rsidRDefault="00330EAA" w:rsidP="00330EAA">
      <w:pPr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Brown, M., Brown, P. and Bibby, T. (2008) “I would rather die”: reasons given by 16-years-olds for not continuing their studies of mathematics. </w:t>
      </w:r>
      <w:proofErr w:type="gramStart"/>
      <w:r w:rsidRPr="00330EAA">
        <w:rPr>
          <w:rFonts w:ascii="Verdana" w:hAnsi="Verdana"/>
          <w:i/>
          <w:sz w:val="20"/>
        </w:rPr>
        <w:t>Research in Mathematics Education.</w:t>
      </w:r>
      <w:proofErr w:type="gramEnd"/>
      <w:r w:rsidRPr="00330EAA">
        <w:rPr>
          <w:rFonts w:ascii="Verdana" w:hAnsi="Verdana"/>
          <w:i/>
          <w:sz w:val="20"/>
        </w:rPr>
        <w:t xml:space="preserve"> </w:t>
      </w:r>
      <w:r w:rsidRPr="00330EAA">
        <w:rPr>
          <w:rFonts w:ascii="Verdana" w:hAnsi="Verdana"/>
          <w:sz w:val="20"/>
        </w:rPr>
        <w:t>Vol. 10 (No. 1): 3-18.</w:t>
      </w:r>
    </w:p>
    <w:p w14:paraId="66BDC657" w14:textId="77777777" w:rsidR="00504DCC" w:rsidRDefault="00504DCC" w:rsidP="00330EAA">
      <w:pPr>
        <w:rPr>
          <w:rFonts w:ascii="Verdana" w:hAnsi="Verdana"/>
          <w:sz w:val="20"/>
        </w:rPr>
      </w:pPr>
    </w:p>
    <w:p w14:paraId="196EF590" w14:textId="77777777" w:rsidR="00504DCC" w:rsidRPr="00504DCC" w:rsidRDefault="00504DCC" w:rsidP="00504DCC">
      <w:pPr>
        <w:rPr>
          <w:rFonts w:ascii="Verdana" w:hAnsi="Verdana"/>
          <w:sz w:val="20"/>
        </w:rPr>
      </w:pPr>
      <w:proofErr w:type="gramStart"/>
      <w:r w:rsidRPr="00504DCC">
        <w:rPr>
          <w:rFonts w:ascii="Verdana" w:hAnsi="Verdana"/>
          <w:sz w:val="20"/>
        </w:rPr>
        <w:t>Burrell, A., McCready, J., Munshi, Z., Penazzi, D.; “Activity guide”.</w:t>
      </w:r>
      <w:proofErr w:type="gramEnd"/>
      <w:r w:rsidRPr="00504DCC">
        <w:rPr>
          <w:rFonts w:ascii="Verdana" w:hAnsi="Verdana"/>
          <w:sz w:val="20"/>
        </w:rPr>
        <w:t xml:space="preserve"> Accessed via </w:t>
      </w:r>
      <w:hyperlink r:id="rId8" w:history="1">
        <w:r w:rsidRPr="00504DCC">
          <w:rPr>
            <w:rStyle w:val="Hyperlink"/>
            <w:rFonts w:ascii="Verdana" w:hAnsi="Verdana"/>
            <w:sz w:val="20"/>
          </w:rPr>
          <w:t>http://www.mathcentre.ac.uk/resources/uploaded/ucl1941-enquiry-bookletweb.pdf</w:t>
        </w:r>
      </w:hyperlink>
      <w:r w:rsidRPr="00504DCC">
        <w:rPr>
          <w:rFonts w:ascii="Verdana" w:hAnsi="Verdana"/>
          <w:sz w:val="20"/>
        </w:rPr>
        <w:t xml:space="preserve">  </w:t>
      </w:r>
    </w:p>
    <w:p w14:paraId="50CF55C0" w14:textId="77777777" w:rsidR="00504DCC" w:rsidRPr="00504DCC" w:rsidRDefault="00504DCC" w:rsidP="00330EAA">
      <w:pPr>
        <w:rPr>
          <w:rFonts w:ascii="Verdana" w:hAnsi="Verdana"/>
          <w:sz w:val="20"/>
        </w:rPr>
      </w:pPr>
    </w:p>
    <w:p w14:paraId="3D1988AF" w14:textId="77777777" w:rsidR="00330EAA" w:rsidRPr="00330EAA" w:rsidRDefault="00330EAA" w:rsidP="00330EAA">
      <w:pPr>
        <w:rPr>
          <w:rFonts w:ascii="Verdana" w:hAnsi="Verdana"/>
          <w:sz w:val="20"/>
        </w:rPr>
      </w:pPr>
    </w:p>
    <w:p w14:paraId="179D6490" w14:textId="77777777" w:rsidR="00330EAA" w:rsidRPr="00330EAA" w:rsidRDefault="00330EAA" w:rsidP="00330EAA">
      <w:pPr>
        <w:rPr>
          <w:rFonts w:ascii="Verdana" w:hAnsi="Verdana"/>
          <w:i/>
          <w:sz w:val="20"/>
        </w:rPr>
      </w:pPr>
      <w:proofErr w:type="gramStart"/>
      <w:r w:rsidRPr="00330EAA">
        <w:rPr>
          <w:rFonts w:ascii="Verdana" w:hAnsi="Verdana"/>
          <w:sz w:val="20"/>
        </w:rPr>
        <w:t>Department for Education (2017) “Post-16 maths participation in 2014/15”</w:t>
      </w:r>
      <w:r w:rsidRPr="00330EAA">
        <w:rPr>
          <w:rFonts w:ascii="Verdana" w:hAnsi="Verdana"/>
          <w:i/>
          <w:sz w:val="20"/>
        </w:rPr>
        <w:t>.</w:t>
      </w:r>
      <w:proofErr w:type="gramEnd"/>
      <w:r w:rsidRPr="00330EAA">
        <w:rPr>
          <w:rFonts w:ascii="Verdana" w:hAnsi="Verdana"/>
          <w:i/>
          <w:sz w:val="20"/>
        </w:rPr>
        <w:t xml:space="preserve"> </w:t>
      </w:r>
      <w:r w:rsidRPr="00330EAA">
        <w:rPr>
          <w:rFonts w:ascii="Verdana" w:hAnsi="Verdana"/>
          <w:sz w:val="20"/>
        </w:rPr>
        <w:t>Accessed via</w:t>
      </w:r>
      <w:r w:rsidRPr="00330EAA">
        <w:rPr>
          <w:rFonts w:ascii="Verdana" w:hAnsi="Verdana"/>
          <w:i/>
          <w:sz w:val="20"/>
        </w:rPr>
        <w:t xml:space="preserve"> </w:t>
      </w:r>
      <w:hyperlink r:id="rId9" w:history="1">
        <w:r w:rsidRPr="00330EAA">
          <w:rPr>
            <w:rStyle w:val="Hyperlink"/>
            <w:rFonts w:ascii="Verdana" w:hAnsi="Verdana"/>
            <w:sz w:val="20"/>
          </w:rPr>
          <w:t>https://www.gov.uk/government/publications/post-16-maths-participation-2014-to-2015</w:t>
        </w:r>
      </w:hyperlink>
      <w:r w:rsidRPr="00330EAA">
        <w:rPr>
          <w:rFonts w:ascii="Verdana" w:hAnsi="Verdana"/>
          <w:i/>
          <w:sz w:val="20"/>
        </w:rPr>
        <w:t xml:space="preserve"> </w:t>
      </w:r>
    </w:p>
    <w:p w14:paraId="0C27AAA1" w14:textId="77777777" w:rsidR="00330EAA" w:rsidRPr="00330EAA" w:rsidRDefault="00330EAA" w:rsidP="00330EAA">
      <w:pPr>
        <w:rPr>
          <w:rFonts w:ascii="Verdana" w:hAnsi="Verdana"/>
          <w:sz w:val="20"/>
        </w:rPr>
      </w:pPr>
    </w:p>
    <w:p w14:paraId="68C98C72" w14:textId="77777777" w:rsidR="00330EAA" w:rsidRPr="00330EAA" w:rsidRDefault="00330EAA" w:rsidP="00330EAA">
      <w:pPr>
        <w:rPr>
          <w:rFonts w:ascii="Verdana" w:hAnsi="Verdana"/>
          <w:sz w:val="20"/>
        </w:rPr>
      </w:pPr>
      <w:proofErr w:type="gramStart"/>
      <w:r w:rsidRPr="00330EAA">
        <w:rPr>
          <w:rFonts w:ascii="Verdana" w:hAnsi="Verdana"/>
          <w:sz w:val="20"/>
        </w:rPr>
        <w:t xml:space="preserve">Greenaway, Roger; Vaida, Bogdan and Iepure, Calin (2015) </w:t>
      </w:r>
      <w:r w:rsidRPr="00330EAA">
        <w:rPr>
          <w:rFonts w:ascii="Verdana" w:hAnsi="Verdana"/>
          <w:i/>
          <w:sz w:val="20"/>
        </w:rPr>
        <w:t>Active Reviewing.</w:t>
      </w:r>
      <w:proofErr w:type="gramEnd"/>
      <w:r w:rsidRPr="00330EAA">
        <w:rPr>
          <w:rFonts w:ascii="Verdana" w:hAnsi="Verdana"/>
          <w:i/>
          <w:sz w:val="20"/>
        </w:rPr>
        <w:t xml:space="preserve"> </w:t>
      </w:r>
      <w:proofErr w:type="gramStart"/>
      <w:r w:rsidRPr="00330EAA">
        <w:rPr>
          <w:rFonts w:ascii="Verdana" w:hAnsi="Verdana"/>
          <w:i/>
          <w:sz w:val="20"/>
        </w:rPr>
        <w:t>A practical guide for Trainers and Facilitators.</w:t>
      </w:r>
      <w:proofErr w:type="gramEnd"/>
      <w:r w:rsidRPr="00330EAA">
        <w:rPr>
          <w:rFonts w:ascii="Verdana" w:hAnsi="Verdana"/>
          <w:i/>
          <w:sz w:val="20"/>
        </w:rPr>
        <w:t xml:space="preserve"> </w:t>
      </w:r>
      <w:proofErr w:type="gramStart"/>
      <w:r w:rsidRPr="00330EAA">
        <w:rPr>
          <w:rFonts w:ascii="Verdana" w:hAnsi="Verdana"/>
          <w:sz w:val="20"/>
        </w:rPr>
        <w:t>CreateSpace Independent Publishing Platform; 1</w:t>
      </w:r>
      <w:r w:rsidRPr="00330EAA">
        <w:rPr>
          <w:rFonts w:ascii="Verdana" w:hAnsi="Verdana"/>
          <w:sz w:val="20"/>
          <w:vertAlign w:val="superscript"/>
        </w:rPr>
        <w:t>st</w:t>
      </w:r>
      <w:r w:rsidRPr="00330EAA">
        <w:rPr>
          <w:rFonts w:ascii="Verdana" w:hAnsi="Verdana"/>
          <w:sz w:val="20"/>
        </w:rPr>
        <w:t xml:space="preserve"> ed</w:t>
      </w:r>
      <w:r w:rsidRPr="00330EAA">
        <w:rPr>
          <w:rFonts w:ascii="Verdana" w:hAnsi="Verdana"/>
          <w:sz w:val="20"/>
        </w:rPr>
        <w:t>i</w:t>
      </w:r>
      <w:r w:rsidRPr="00330EAA">
        <w:rPr>
          <w:rFonts w:ascii="Verdana" w:hAnsi="Verdana"/>
          <w:sz w:val="20"/>
        </w:rPr>
        <w:t>tion.</w:t>
      </w:r>
      <w:proofErr w:type="gramEnd"/>
    </w:p>
    <w:p w14:paraId="171DE6D4" w14:textId="77777777" w:rsidR="00330EAA" w:rsidRPr="00330EAA" w:rsidRDefault="00330EAA" w:rsidP="00330EAA">
      <w:pPr>
        <w:rPr>
          <w:rFonts w:ascii="Verdana" w:hAnsi="Verdana"/>
          <w:sz w:val="20"/>
        </w:rPr>
      </w:pPr>
    </w:p>
    <w:p w14:paraId="712D1EB1" w14:textId="77777777" w:rsidR="00330EAA" w:rsidRPr="00330EAA" w:rsidRDefault="00330EAA" w:rsidP="00330EAA">
      <w:pPr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Lampert, M. (1990) </w:t>
      </w:r>
      <w:proofErr w:type="gramStart"/>
      <w:r w:rsidRPr="00330EAA">
        <w:rPr>
          <w:rFonts w:ascii="Verdana" w:hAnsi="Verdana"/>
          <w:sz w:val="20"/>
        </w:rPr>
        <w:t>When</w:t>
      </w:r>
      <w:proofErr w:type="gramEnd"/>
      <w:r w:rsidRPr="00330EAA">
        <w:rPr>
          <w:rFonts w:ascii="Verdana" w:hAnsi="Verdana"/>
          <w:sz w:val="20"/>
        </w:rPr>
        <w:t xml:space="preserve"> the problem is not the question and the solution is not the a</w:t>
      </w:r>
      <w:r w:rsidRPr="00330EAA">
        <w:rPr>
          <w:rFonts w:ascii="Verdana" w:hAnsi="Verdana"/>
          <w:sz w:val="20"/>
        </w:rPr>
        <w:t>n</w:t>
      </w:r>
      <w:r w:rsidRPr="00330EAA">
        <w:rPr>
          <w:rFonts w:ascii="Verdana" w:hAnsi="Verdana"/>
          <w:sz w:val="20"/>
        </w:rPr>
        <w:t xml:space="preserve">swer: mathematical knowing and teaching. </w:t>
      </w:r>
      <w:proofErr w:type="gramStart"/>
      <w:r w:rsidRPr="00330EAA">
        <w:rPr>
          <w:rFonts w:ascii="Verdana" w:hAnsi="Verdana"/>
          <w:i/>
          <w:sz w:val="20"/>
        </w:rPr>
        <w:t>American Educational Research Journal.</w:t>
      </w:r>
      <w:proofErr w:type="gramEnd"/>
      <w:r w:rsidRPr="00330EAA">
        <w:rPr>
          <w:rFonts w:ascii="Verdana" w:hAnsi="Verdana"/>
          <w:sz w:val="20"/>
        </w:rPr>
        <w:t xml:space="preserve"> Vol. 27 (No.1): 29-63.</w:t>
      </w:r>
    </w:p>
    <w:p w14:paraId="6AFF57AC" w14:textId="77777777" w:rsidR="00330EAA" w:rsidRPr="00330EAA" w:rsidRDefault="00330EAA" w:rsidP="00330EAA">
      <w:pPr>
        <w:rPr>
          <w:rFonts w:ascii="Verdana" w:hAnsi="Verdana"/>
          <w:sz w:val="20"/>
        </w:rPr>
      </w:pPr>
    </w:p>
    <w:p w14:paraId="60D34690" w14:textId="77777777" w:rsidR="00330EAA" w:rsidRPr="00330EAA" w:rsidRDefault="00330EAA" w:rsidP="00330EAA">
      <w:pPr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>Hovelynck, J (2000) Recognizing and exploring action-theories: A reflection-in-action a</w:t>
      </w:r>
      <w:r w:rsidRPr="00330EAA">
        <w:rPr>
          <w:rFonts w:ascii="Verdana" w:hAnsi="Verdana"/>
          <w:sz w:val="20"/>
        </w:rPr>
        <w:t>p</w:t>
      </w:r>
      <w:r w:rsidRPr="00330EAA">
        <w:rPr>
          <w:rFonts w:ascii="Verdana" w:hAnsi="Verdana"/>
          <w:sz w:val="20"/>
        </w:rPr>
        <w:t xml:space="preserve">proach to facilitating experiential learning. </w:t>
      </w:r>
      <w:proofErr w:type="gramStart"/>
      <w:r w:rsidRPr="00330EAA">
        <w:rPr>
          <w:rFonts w:ascii="Verdana" w:hAnsi="Verdana"/>
          <w:i/>
          <w:sz w:val="20"/>
        </w:rPr>
        <w:t>Journal of Adventure Education and Outdoor Learning.</w:t>
      </w:r>
      <w:proofErr w:type="gramEnd"/>
      <w:r w:rsidRPr="00330EAA">
        <w:rPr>
          <w:rFonts w:ascii="Verdana" w:hAnsi="Verdana"/>
          <w:i/>
          <w:sz w:val="20"/>
        </w:rPr>
        <w:t xml:space="preserve"> </w:t>
      </w:r>
      <w:r w:rsidRPr="00330EAA">
        <w:rPr>
          <w:rFonts w:ascii="Verdana" w:hAnsi="Verdana"/>
          <w:sz w:val="20"/>
        </w:rPr>
        <w:t xml:space="preserve">Vol. 1 (No. 1): 7-20.  </w:t>
      </w:r>
    </w:p>
    <w:p w14:paraId="2446DD81" w14:textId="77777777" w:rsidR="00330EAA" w:rsidRPr="00330EAA" w:rsidRDefault="00330EAA" w:rsidP="00330EAA">
      <w:pPr>
        <w:rPr>
          <w:rFonts w:ascii="Verdana" w:hAnsi="Verdana"/>
          <w:sz w:val="20"/>
        </w:rPr>
      </w:pPr>
    </w:p>
    <w:p w14:paraId="4DAC5383" w14:textId="77777777" w:rsidR="00330EAA" w:rsidRPr="00330EAA" w:rsidRDefault="00330EAA" w:rsidP="00330EAA">
      <w:pPr>
        <w:rPr>
          <w:rFonts w:ascii="Verdana" w:hAnsi="Verdana"/>
          <w:sz w:val="20"/>
        </w:rPr>
      </w:pPr>
      <w:r w:rsidRPr="00330EAA">
        <w:rPr>
          <w:rFonts w:ascii="Verdana" w:hAnsi="Verdana"/>
          <w:sz w:val="20"/>
        </w:rPr>
        <w:t xml:space="preserve">Nardi, E., Steward, S. (2003) </w:t>
      </w:r>
      <w:proofErr w:type="gramStart"/>
      <w:r w:rsidRPr="00330EAA">
        <w:rPr>
          <w:rFonts w:ascii="Verdana" w:hAnsi="Verdana"/>
          <w:sz w:val="20"/>
        </w:rPr>
        <w:t>Is</w:t>
      </w:r>
      <w:proofErr w:type="gramEnd"/>
      <w:r w:rsidRPr="00330EAA">
        <w:rPr>
          <w:rFonts w:ascii="Verdana" w:hAnsi="Verdana"/>
          <w:sz w:val="20"/>
        </w:rPr>
        <w:t xml:space="preserve"> mathematics T.I.R.E.D.? </w:t>
      </w:r>
      <w:proofErr w:type="gramStart"/>
      <w:r w:rsidRPr="00330EAA">
        <w:rPr>
          <w:rFonts w:ascii="Verdana" w:hAnsi="Verdana"/>
          <w:sz w:val="20"/>
        </w:rPr>
        <w:t>A profile of Quiet Disaffection in the Secondary Mathematics Classroom.</w:t>
      </w:r>
      <w:proofErr w:type="gramEnd"/>
      <w:r w:rsidRPr="00330EAA">
        <w:rPr>
          <w:rFonts w:ascii="Verdana" w:hAnsi="Verdana"/>
          <w:sz w:val="20"/>
        </w:rPr>
        <w:t xml:space="preserve"> </w:t>
      </w:r>
      <w:proofErr w:type="gramStart"/>
      <w:r w:rsidRPr="00330EAA">
        <w:rPr>
          <w:rFonts w:ascii="Verdana" w:hAnsi="Verdana"/>
          <w:sz w:val="20"/>
        </w:rPr>
        <w:t>British Educational Research Journal.</w:t>
      </w:r>
      <w:proofErr w:type="gramEnd"/>
      <w:r w:rsidRPr="00330EAA">
        <w:rPr>
          <w:rFonts w:ascii="Verdana" w:hAnsi="Verdana"/>
          <w:sz w:val="20"/>
        </w:rPr>
        <w:t xml:space="preserve"> Vol. 29 (No. 3): 345-367.</w:t>
      </w:r>
    </w:p>
    <w:p w14:paraId="670CA486" w14:textId="77777777" w:rsidR="004066C1" w:rsidRPr="004066C1" w:rsidRDefault="004066C1" w:rsidP="00330EAA">
      <w:pPr>
        <w:pStyle w:val="Reference"/>
        <w:numPr>
          <w:ilvl w:val="0"/>
          <w:numId w:val="0"/>
        </w:numPr>
        <w:tabs>
          <w:tab w:val="left" w:pos="720"/>
        </w:tabs>
        <w:rPr>
          <w:rFonts w:ascii="Verdana" w:hAnsi="Verdana"/>
        </w:rPr>
      </w:pPr>
    </w:p>
    <w:sectPr w:rsidR="004066C1" w:rsidRPr="004066C1" w:rsidSect="004066C1">
      <w:headerReference w:type="default" r:id="rId10"/>
      <w:type w:val="continuous"/>
      <w:pgSz w:w="12240" w:h="15840"/>
      <w:pgMar w:top="1440" w:right="1440" w:bottom="1440" w:left="144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3B05" w14:textId="77777777" w:rsidR="00975DB1" w:rsidRDefault="00975DB1" w:rsidP="00594696">
      <w:r>
        <w:separator/>
      </w:r>
    </w:p>
  </w:endnote>
  <w:endnote w:type="continuationSeparator" w:id="0">
    <w:p w14:paraId="6420EEEC" w14:textId="77777777" w:rsidR="00975DB1" w:rsidRDefault="00975DB1" w:rsidP="005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5CB7" w14:textId="77777777" w:rsidR="00975DB1" w:rsidRDefault="00975DB1" w:rsidP="00594696">
      <w:r>
        <w:separator/>
      </w:r>
    </w:p>
  </w:footnote>
  <w:footnote w:type="continuationSeparator" w:id="0">
    <w:p w14:paraId="454C3770" w14:textId="77777777" w:rsidR="00975DB1" w:rsidRDefault="00975DB1" w:rsidP="005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1BCF" w14:textId="77777777" w:rsidR="009542C4" w:rsidRPr="00960CCB" w:rsidRDefault="009542C4" w:rsidP="00847F3A">
    <w:pPr>
      <w:rPr>
        <w:rFonts w:cstheme="minorHAnsi"/>
        <w:b/>
        <w:sz w:val="30"/>
        <w:highlight w:val="yellow"/>
      </w:rPr>
    </w:pPr>
    <w:r w:rsidRPr="00960CCB">
      <w:rPr>
        <w:rFonts w:ascii="Verdana" w:hAnsi="Verdana"/>
        <w:sz w:val="16"/>
        <w:szCs w:val="16"/>
        <w:lang w:val="en-GB"/>
      </w:rPr>
      <w:t>IMA and CETL-MSOR 2017:</w:t>
    </w:r>
    <w:r w:rsidRPr="00960CCB">
      <w:rPr>
        <w:rFonts w:cstheme="minorHAnsi"/>
        <w:b/>
        <w:sz w:val="30"/>
      </w:rPr>
      <w:t xml:space="preserve"> </w:t>
    </w:r>
    <w:r w:rsidRPr="00960CCB">
      <w:rPr>
        <w:rFonts w:ascii="Verdana" w:hAnsi="Verdana" w:cstheme="minorHAnsi"/>
        <w:sz w:val="18"/>
        <w:szCs w:val="18"/>
      </w:rPr>
      <w:t>Mathematics Education beyond 16: Pathways and Transitions</w:t>
    </w:r>
  </w:p>
  <w:p w14:paraId="3C6C911E" w14:textId="77777777" w:rsidR="009542C4" w:rsidRPr="0052672E" w:rsidRDefault="009542C4" w:rsidP="00847F3A">
    <w:pPr>
      <w:pStyle w:val="Header"/>
      <w:rPr>
        <w:rFonts w:ascii="Verdana" w:hAnsi="Verdan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36EA6F73"/>
    <w:multiLevelType w:val="hybridMultilevel"/>
    <w:tmpl w:val="BA02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73C6"/>
    <w:multiLevelType w:val="hybridMultilevel"/>
    <w:tmpl w:val="A102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20F4"/>
    <w:multiLevelType w:val="hybridMultilevel"/>
    <w:tmpl w:val="C9F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308"/>
    <w:multiLevelType w:val="hybridMultilevel"/>
    <w:tmpl w:val="1BA4C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SortMethod w:val="0000"/>
  <w:defaultTabStop w:val="720"/>
  <w:autoHyphenation/>
  <w:consecutiveHyphenLimit w:val="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0"/>
    <w:rsid w:val="00095F91"/>
    <w:rsid w:val="000F620A"/>
    <w:rsid w:val="00103044"/>
    <w:rsid w:val="001945D8"/>
    <w:rsid w:val="001B5033"/>
    <w:rsid w:val="00275984"/>
    <w:rsid w:val="002954EB"/>
    <w:rsid w:val="00297A20"/>
    <w:rsid w:val="00330EAA"/>
    <w:rsid w:val="003641FA"/>
    <w:rsid w:val="00383233"/>
    <w:rsid w:val="003C1D8F"/>
    <w:rsid w:val="00405822"/>
    <w:rsid w:val="004066C1"/>
    <w:rsid w:val="00470932"/>
    <w:rsid w:val="0048097A"/>
    <w:rsid w:val="00504DCC"/>
    <w:rsid w:val="0052672E"/>
    <w:rsid w:val="005429CB"/>
    <w:rsid w:val="00586818"/>
    <w:rsid w:val="00594696"/>
    <w:rsid w:val="00615B80"/>
    <w:rsid w:val="00635731"/>
    <w:rsid w:val="006A26B5"/>
    <w:rsid w:val="006D0FB3"/>
    <w:rsid w:val="00806C22"/>
    <w:rsid w:val="00847F3A"/>
    <w:rsid w:val="00912855"/>
    <w:rsid w:val="00917CC0"/>
    <w:rsid w:val="00926A13"/>
    <w:rsid w:val="009542C4"/>
    <w:rsid w:val="00960CCB"/>
    <w:rsid w:val="00972444"/>
    <w:rsid w:val="00973AB3"/>
    <w:rsid w:val="00975DB1"/>
    <w:rsid w:val="00984676"/>
    <w:rsid w:val="00A74457"/>
    <w:rsid w:val="00A9241B"/>
    <w:rsid w:val="00AA1AF3"/>
    <w:rsid w:val="00B02647"/>
    <w:rsid w:val="00B56F0A"/>
    <w:rsid w:val="00B57ACD"/>
    <w:rsid w:val="00B751BE"/>
    <w:rsid w:val="00B84FF4"/>
    <w:rsid w:val="00BC6CE8"/>
    <w:rsid w:val="00BE38A9"/>
    <w:rsid w:val="00C177A7"/>
    <w:rsid w:val="00C2028C"/>
    <w:rsid w:val="00C411B1"/>
    <w:rsid w:val="00D041DE"/>
    <w:rsid w:val="00D261DD"/>
    <w:rsid w:val="00D3408E"/>
    <w:rsid w:val="00D9016E"/>
    <w:rsid w:val="00E004A6"/>
    <w:rsid w:val="00E55DEC"/>
    <w:rsid w:val="00E7337A"/>
    <w:rsid w:val="00E75AE5"/>
    <w:rsid w:val="00EF6FEF"/>
    <w:rsid w:val="00F537C7"/>
    <w:rsid w:val="00F973F0"/>
    <w:rsid w:val="00FC1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CF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6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bs">
    <w:name w:val="Header (Abs."/>
    <w:aliases w:val="Ref.,Ack.)"/>
    <w:basedOn w:val="Heading1"/>
    <w:rsid w:val="004066C1"/>
    <w:pPr>
      <w:spacing w:after="240"/>
    </w:pPr>
    <w:rPr>
      <w:rFonts w:ascii="Times New Roman" w:eastAsia="Times New Roman" w:hAnsi="Times New Roman" w:cs="Times New Roman"/>
      <w:bCs w:val="0"/>
      <w:caps/>
      <w:kern w:val="0"/>
      <w:sz w:val="24"/>
      <w:szCs w:val="20"/>
    </w:rPr>
  </w:style>
  <w:style w:type="paragraph" w:customStyle="1" w:styleId="Reference">
    <w:name w:val="Reference"/>
    <w:basedOn w:val="Normal"/>
    <w:rsid w:val="004066C1"/>
    <w:pPr>
      <w:numPr>
        <w:numId w:val="1"/>
      </w:numPr>
      <w:spacing w:after="240"/>
    </w:pPr>
    <w:rPr>
      <w:rFonts w:ascii="Times New Roman" w:hAnsi="Times New Roman"/>
      <w:lang w:val="en-GB"/>
    </w:rPr>
  </w:style>
  <w:style w:type="paragraph" w:customStyle="1" w:styleId="Header1">
    <w:name w:val="Header 1"/>
    <w:basedOn w:val="Normal"/>
    <w:rsid w:val="00912855"/>
    <w:pPr>
      <w:spacing w:after="40" w:line="240" w:lineRule="exact"/>
      <w:jc w:val="both"/>
    </w:pPr>
    <w:rPr>
      <w:b/>
    </w:rPr>
  </w:style>
  <w:style w:type="paragraph" w:customStyle="1" w:styleId="Header2">
    <w:name w:val="Header 2"/>
    <w:basedOn w:val="Header1"/>
    <w:rsid w:val="00E75AE5"/>
    <w:rPr>
      <w:sz w:val="18"/>
    </w:rPr>
  </w:style>
  <w:style w:type="paragraph" w:customStyle="1" w:styleId="Body">
    <w:name w:val="Body"/>
    <w:basedOn w:val="Normal"/>
    <w:rsid w:val="00D261DD"/>
    <w:pPr>
      <w:spacing w:after="120" w:line="240" w:lineRule="exact"/>
      <w:jc w:val="both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6C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9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96"/>
    <w:rPr>
      <w:rFonts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unhideWhenUsed/>
    <w:rsid w:val="00594696"/>
    <w:pPr>
      <w:spacing w:after="120"/>
      <w:ind w:firstLine="567"/>
      <w:jc w:val="both"/>
    </w:pPr>
    <w:rPr>
      <w:rFonts w:ascii="Times New Roman" w:hAnsi="Times New Roman"/>
      <w:sz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4696"/>
    <w:rPr>
      <w:rFonts w:ascii="Times New Roman" w:hAnsi="Times New Roman" w:cs="Times New Roman"/>
      <w:sz w:val="16"/>
      <w:lang w:eastAsia="en-US"/>
    </w:rPr>
  </w:style>
  <w:style w:type="paragraph" w:customStyle="1" w:styleId="FigureCaption">
    <w:name w:val="Figure_Caption"/>
    <w:basedOn w:val="Normal"/>
    <w:rsid w:val="00594696"/>
    <w:pPr>
      <w:spacing w:before="120" w:after="120"/>
      <w:jc w:val="center"/>
    </w:pPr>
    <w:rPr>
      <w:rFonts w:ascii="Times New Roman" w:hAnsi="Times New Roman"/>
      <w:iCs/>
      <w:sz w:val="20"/>
      <w:szCs w:val="24"/>
      <w:lang w:val="en-GB"/>
    </w:rPr>
  </w:style>
  <w:style w:type="paragraph" w:customStyle="1" w:styleId="TableCaption">
    <w:name w:val="Table_Caption"/>
    <w:basedOn w:val="Normal"/>
    <w:rsid w:val="00594696"/>
    <w:pPr>
      <w:keepNext/>
      <w:spacing w:before="240" w:after="120"/>
      <w:jc w:val="center"/>
    </w:pPr>
    <w:rPr>
      <w:rFonts w:ascii="Times New Roman" w:hAnsi="Times New Roman"/>
      <w:sz w:val="20"/>
      <w:szCs w:val="24"/>
      <w:lang w:val="en-GB"/>
    </w:rPr>
  </w:style>
  <w:style w:type="character" w:customStyle="1" w:styleId="CharChar">
    <w:name w:val="Char Char"/>
    <w:basedOn w:val="DefaultParagraphFont"/>
    <w:rsid w:val="00594696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3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E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A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A5"/>
    <w:rPr>
      <w:rFonts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6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bs">
    <w:name w:val="Header (Abs."/>
    <w:aliases w:val="Ref.,Ack.)"/>
    <w:basedOn w:val="Heading1"/>
    <w:rsid w:val="004066C1"/>
    <w:pPr>
      <w:spacing w:after="240"/>
    </w:pPr>
    <w:rPr>
      <w:rFonts w:ascii="Times New Roman" w:eastAsia="Times New Roman" w:hAnsi="Times New Roman" w:cs="Times New Roman"/>
      <w:bCs w:val="0"/>
      <w:caps/>
      <w:kern w:val="0"/>
      <w:sz w:val="24"/>
      <w:szCs w:val="20"/>
    </w:rPr>
  </w:style>
  <w:style w:type="paragraph" w:customStyle="1" w:styleId="Reference">
    <w:name w:val="Reference"/>
    <w:basedOn w:val="Normal"/>
    <w:rsid w:val="004066C1"/>
    <w:pPr>
      <w:numPr>
        <w:numId w:val="1"/>
      </w:numPr>
      <w:spacing w:after="240"/>
    </w:pPr>
    <w:rPr>
      <w:rFonts w:ascii="Times New Roman" w:hAnsi="Times New Roman"/>
      <w:lang w:val="en-GB"/>
    </w:rPr>
  </w:style>
  <w:style w:type="paragraph" w:customStyle="1" w:styleId="Header1">
    <w:name w:val="Header 1"/>
    <w:basedOn w:val="Normal"/>
    <w:rsid w:val="00912855"/>
    <w:pPr>
      <w:spacing w:after="40" w:line="240" w:lineRule="exact"/>
      <w:jc w:val="both"/>
    </w:pPr>
    <w:rPr>
      <w:b/>
    </w:rPr>
  </w:style>
  <w:style w:type="paragraph" w:customStyle="1" w:styleId="Header2">
    <w:name w:val="Header 2"/>
    <w:basedOn w:val="Header1"/>
    <w:rsid w:val="00E75AE5"/>
    <w:rPr>
      <w:sz w:val="18"/>
    </w:rPr>
  </w:style>
  <w:style w:type="paragraph" w:customStyle="1" w:styleId="Body">
    <w:name w:val="Body"/>
    <w:basedOn w:val="Normal"/>
    <w:rsid w:val="00D261DD"/>
    <w:pPr>
      <w:spacing w:after="120" w:line="240" w:lineRule="exact"/>
      <w:jc w:val="both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6C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9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96"/>
    <w:rPr>
      <w:rFonts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unhideWhenUsed/>
    <w:rsid w:val="00594696"/>
    <w:pPr>
      <w:spacing w:after="120"/>
      <w:ind w:firstLine="567"/>
      <w:jc w:val="both"/>
    </w:pPr>
    <w:rPr>
      <w:rFonts w:ascii="Times New Roman" w:hAnsi="Times New Roman"/>
      <w:sz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4696"/>
    <w:rPr>
      <w:rFonts w:ascii="Times New Roman" w:hAnsi="Times New Roman" w:cs="Times New Roman"/>
      <w:sz w:val="16"/>
      <w:lang w:eastAsia="en-US"/>
    </w:rPr>
  </w:style>
  <w:style w:type="paragraph" w:customStyle="1" w:styleId="FigureCaption">
    <w:name w:val="Figure_Caption"/>
    <w:basedOn w:val="Normal"/>
    <w:rsid w:val="00594696"/>
    <w:pPr>
      <w:spacing w:before="120" w:after="120"/>
      <w:jc w:val="center"/>
    </w:pPr>
    <w:rPr>
      <w:rFonts w:ascii="Times New Roman" w:hAnsi="Times New Roman"/>
      <w:iCs/>
      <w:sz w:val="20"/>
      <w:szCs w:val="24"/>
      <w:lang w:val="en-GB"/>
    </w:rPr>
  </w:style>
  <w:style w:type="paragraph" w:customStyle="1" w:styleId="TableCaption">
    <w:name w:val="Table_Caption"/>
    <w:basedOn w:val="Normal"/>
    <w:rsid w:val="00594696"/>
    <w:pPr>
      <w:keepNext/>
      <w:spacing w:before="240" w:after="120"/>
      <w:jc w:val="center"/>
    </w:pPr>
    <w:rPr>
      <w:rFonts w:ascii="Times New Roman" w:hAnsi="Times New Roman"/>
      <w:sz w:val="20"/>
      <w:szCs w:val="24"/>
      <w:lang w:val="en-GB"/>
    </w:rPr>
  </w:style>
  <w:style w:type="character" w:customStyle="1" w:styleId="CharChar">
    <w:name w:val="Char Char"/>
    <w:basedOn w:val="DefaultParagraphFont"/>
    <w:rsid w:val="00594696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3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E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A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A5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centre.ac.uk/resources/uploaded/ucl1941-enquiry-bookletweb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post-16-maths-participation-2014-to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11629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for USENIX Conference Paper: Sample First Page</vt:lpstr>
    </vt:vector>
  </TitlesOfParts>
  <Company>usenix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for USENIX Conference Paper: Sample First Page</dc:title>
  <dc:creator>Eileen Cohen</dc:creator>
  <cp:lastModifiedBy>Lizzi Lake</cp:lastModifiedBy>
  <cp:revision>2</cp:revision>
  <cp:lastPrinted>2017-05-26T15:50:00Z</cp:lastPrinted>
  <dcterms:created xsi:type="dcterms:W3CDTF">2017-05-31T15:34:00Z</dcterms:created>
  <dcterms:modified xsi:type="dcterms:W3CDTF">2017-05-31T15:34:00Z</dcterms:modified>
</cp:coreProperties>
</file>