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175" w:rsidRDefault="00797175">
      <w:pPr>
        <w:pStyle w:val="Body"/>
      </w:pPr>
    </w:p>
    <w:p w:rsidR="00797175" w:rsidRPr="00EF2AD1" w:rsidRDefault="00EF2AD1">
      <w:pPr>
        <w:pStyle w:val="Body"/>
        <w:rPr>
          <w:b/>
          <w:lang w:val="en-US"/>
        </w:rPr>
      </w:pPr>
      <w:r w:rsidRPr="00EF2AD1">
        <w:rPr>
          <w:b/>
          <w:lang w:val="en-US"/>
        </w:rPr>
        <w:t>Enhancing mathematics support with formative tests and an intelligent one-to-one session management tool</w:t>
      </w:r>
    </w:p>
    <w:p w:rsidR="00EF2AD1" w:rsidRDefault="00EF2AD1">
      <w:pPr>
        <w:pStyle w:val="Body"/>
      </w:pPr>
      <w:r>
        <w:rPr>
          <w:lang w:val="en-US"/>
        </w:rPr>
        <w:t>Chris Graham</w:t>
      </w:r>
    </w:p>
    <w:p w:rsidR="00797175" w:rsidRDefault="00797175">
      <w:pPr>
        <w:pStyle w:val="Body"/>
      </w:pPr>
    </w:p>
    <w:p w:rsidR="00797175" w:rsidRDefault="00EF2AD1">
      <w:pPr>
        <w:pStyle w:val="Body"/>
      </w:pPr>
      <w:r>
        <w:rPr>
          <w:lang w:val="en-US"/>
        </w:rPr>
        <w:t>—————</w:t>
      </w:r>
    </w:p>
    <w:p w:rsidR="00797175" w:rsidRDefault="00797175">
      <w:pPr>
        <w:pStyle w:val="Body"/>
      </w:pPr>
    </w:p>
    <w:p w:rsidR="00797175" w:rsidRDefault="00EF2AD1">
      <w:pPr>
        <w:pStyle w:val="Body"/>
      </w:pPr>
      <w:r>
        <w:rPr>
          <w:lang w:val="en-US"/>
        </w:rPr>
        <w:t>This presentation will draw on the experience of</w:t>
      </w:r>
      <w:r>
        <w:rPr>
          <w:lang w:val="en-US"/>
        </w:rPr>
        <w:t xml:space="preserve"> the e-learning unit in the mathematics department at Newcastle University, in</w:t>
      </w:r>
      <w:bookmarkStart w:id="0" w:name="_GoBack"/>
      <w:bookmarkEnd w:id="0"/>
      <w:r>
        <w:rPr>
          <w:lang w:val="en-US"/>
        </w:rPr>
        <w:t xml:space="preserve"> taking a growing number of requests to assist with the transition of students into subject areas outside of mathematics, who rely on some level of mathematical proficiency in th</w:t>
      </w:r>
      <w:r>
        <w:rPr>
          <w:lang w:val="en-US"/>
        </w:rPr>
        <w:t xml:space="preserve">eir courses. This includes subjects as diverse as biomedical sciences, psychology, sports science and animal biology. </w:t>
      </w:r>
    </w:p>
    <w:p w:rsidR="00797175" w:rsidRDefault="00797175">
      <w:pPr>
        <w:pStyle w:val="Body"/>
      </w:pPr>
    </w:p>
    <w:p w:rsidR="00797175" w:rsidRDefault="00EF2AD1">
      <w:pPr>
        <w:pStyle w:val="Body"/>
      </w:pPr>
      <w:r>
        <w:rPr>
          <w:lang w:val="en-US"/>
        </w:rPr>
        <w:t>The unit facilitates the delivery of diagnostic and formative tests by course leaders, which are specific to the needs of their students</w:t>
      </w:r>
      <w:r>
        <w:rPr>
          <w:lang w:val="en-US"/>
        </w:rPr>
        <w:t xml:space="preserve">. The tests are powered by </w:t>
      </w:r>
      <w:proofErr w:type="spellStart"/>
      <w:r>
        <w:rPr>
          <w:lang w:val="en-US"/>
        </w:rPr>
        <w:t>Numbas</w:t>
      </w:r>
      <w:proofErr w:type="spellEnd"/>
      <w:r>
        <w:rPr>
          <w:lang w:val="en-US"/>
        </w:rPr>
        <w:t>, a widely used, open-source mathematical e-</w:t>
      </w:r>
      <w:r>
        <w:rPr>
          <w:lang w:val="it-IT"/>
        </w:rPr>
        <w:t>assessment</w:t>
      </w:r>
      <w:r>
        <w:rPr>
          <w:lang w:val="en-US"/>
        </w:rPr>
        <w:t xml:space="preserve"> system, and offer substantial benefits to both students and staff; not least that much of the marking can be </w:t>
      </w:r>
      <w:proofErr w:type="gramStart"/>
      <w:r>
        <w:rPr>
          <w:lang w:val="en-US"/>
        </w:rPr>
        <w:t>automated,</w:t>
      </w:r>
      <w:proofErr w:type="gramEnd"/>
      <w:r>
        <w:rPr>
          <w:lang w:val="en-US"/>
        </w:rPr>
        <w:t xml:space="preserve"> and high quality, </w:t>
      </w:r>
      <w:proofErr w:type="spellStart"/>
      <w:r>
        <w:rPr>
          <w:lang w:val="en-US"/>
        </w:rPr>
        <w:t>personalised</w:t>
      </w:r>
      <w:proofErr w:type="spellEnd"/>
      <w:r>
        <w:rPr>
          <w:lang w:val="en-US"/>
        </w:rPr>
        <w:t xml:space="preserve"> feedback offered </w:t>
      </w:r>
      <w:r>
        <w:rPr>
          <w:lang w:val="en-US"/>
        </w:rPr>
        <w:t>immediately to students. The formative tests are offered to students through the Blackboard VLE in specific subjects, whilst also forming part of an online student support portal. The mathematics section of this portal, which also uses open-access material</w:t>
      </w:r>
      <w:r>
        <w:rPr>
          <w:lang w:val="en-US"/>
        </w:rPr>
        <w:t xml:space="preserve"> developed through Sigma projects, complements the University’s one-to-one mathematics support service.</w:t>
      </w:r>
    </w:p>
    <w:p w:rsidR="00797175" w:rsidRDefault="00797175">
      <w:pPr>
        <w:pStyle w:val="Body"/>
      </w:pPr>
    </w:p>
    <w:p w:rsidR="00797175" w:rsidRDefault="00EF2AD1">
      <w:pPr>
        <w:pStyle w:val="Body"/>
      </w:pPr>
      <w:r>
        <w:rPr>
          <w:lang w:val="en-US"/>
        </w:rPr>
        <w:t xml:space="preserve">Like many universities, Newcastle has operated a one-to-one mathematics support </w:t>
      </w:r>
      <w:proofErr w:type="spellStart"/>
      <w:r>
        <w:rPr>
          <w:lang w:val="en-US"/>
        </w:rPr>
        <w:t>centre</w:t>
      </w:r>
      <w:proofErr w:type="spellEnd"/>
      <w:r>
        <w:rPr>
          <w:lang w:val="en-US"/>
        </w:rPr>
        <w:t xml:space="preserve"> for several years. The operation of the service has recently bee</w:t>
      </w:r>
      <w:r>
        <w:rPr>
          <w:lang w:val="en-US"/>
        </w:rPr>
        <w:t xml:space="preserve">n </w:t>
      </w:r>
      <w:proofErr w:type="spellStart"/>
      <w:r>
        <w:rPr>
          <w:lang w:val="en-US"/>
        </w:rPr>
        <w:t>digitalised</w:t>
      </w:r>
      <w:proofErr w:type="spellEnd"/>
      <w:r>
        <w:rPr>
          <w:lang w:val="en-US"/>
        </w:rPr>
        <w:t xml:space="preserve"> by the e-learning unit: moving away from written logs of sessions, towards barcode scanners, digital records and a portal for managing one-to-one sessions. Whilst there are clear benefits to the operation of the service and the ease with whic</w:t>
      </w:r>
      <w:r>
        <w:rPr>
          <w:lang w:val="en-US"/>
        </w:rPr>
        <w:t xml:space="preserve">h it can be evaluated, more significant is the opportunity that this creates, to integrate the service with the online resources. </w:t>
      </w:r>
    </w:p>
    <w:p w:rsidR="00797175" w:rsidRDefault="00797175">
      <w:pPr>
        <w:pStyle w:val="Body"/>
      </w:pPr>
    </w:p>
    <w:p w:rsidR="00797175" w:rsidRDefault="00EF2AD1">
      <w:pPr>
        <w:pStyle w:val="Body"/>
      </w:pPr>
      <w:r>
        <w:rPr>
          <w:lang w:val="en-US"/>
        </w:rPr>
        <w:t xml:space="preserve">The presentation will discuss the importance of formative practice material for </w:t>
      </w:r>
      <w:proofErr w:type="gramStart"/>
      <w:r>
        <w:rPr>
          <w:lang w:val="en-US"/>
        </w:rPr>
        <w:t>students whose primary subject is</w:t>
      </w:r>
      <w:proofErr w:type="gramEnd"/>
      <w:r>
        <w:rPr>
          <w:lang w:val="en-US"/>
        </w:rPr>
        <w:t xml:space="preserve"> not mathem</w:t>
      </w:r>
      <w:r>
        <w:rPr>
          <w:lang w:val="en-US"/>
        </w:rPr>
        <w:t>atics and will introduce the methods through which this material is made available to students at Newcastle. This includes the intelligent prompting of suitable supporting material, which allows a mathematics support tutor to direct a student to material a</w:t>
      </w:r>
      <w:r>
        <w:rPr>
          <w:lang w:val="en-US"/>
        </w:rPr>
        <w:t>s a follow on from a one-to-one session. This is a solution that enhances the support service, whilst helping to set students on a path towards independent learning.</w:t>
      </w:r>
    </w:p>
    <w:p w:rsidR="00797175" w:rsidRDefault="00797175">
      <w:pPr>
        <w:pStyle w:val="Body"/>
      </w:pPr>
    </w:p>
    <w:sectPr w:rsidR="00797175">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F2AD1">
      <w:r>
        <w:separator/>
      </w:r>
    </w:p>
  </w:endnote>
  <w:endnote w:type="continuationSeparator" w:id="0">
    <w:p w:rsidR="00000000" w:rsidRDefault="00EF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175" w:rsidRDefault="007971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F2AD1">
      <w:r>
        <w:separator/>
      </w:r>
    </w:p>
  </w:footnote>
  <w:footnote w:type="continuationSeparator" w:id="0">
    <w:p w:rsidR="00000000" w:rsidRDefault="00EF2A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175" w:rsidRDefault="0079717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97175"/>
    <w:rsid w:val="00797175"/>
    <w:rsid w:val="00EF2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Lizzi Lake</dc:creator>
  <cp:lastModifiedBy>Lizzi Lake</cp:lastModifiedBy>
  <cp:revision>2</cp:revision>
  <dcterms:created xsi:type="dcterms:W3CDTF">2017-07-06T17:32:00Z</dcterms:created>
  <dcterms:modified xsi:type="dcterms:W3CDTF">2017-07-06T17:32:00Z</dcterms:modified>
</cp:coreProperties>
</file>