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36853" w14:textId="77777777" w:rsidR="00C7419E" w:rsidRDefault="00C7419E" w:rsidP="00C7419E">
      <w:pPr>
        <w:rPr>
          <w:rFonts w:cs="Calibri"/>
          <w:sz w:val="28"/>
        </w:rPr>
      </w:pPr>
      <w:bookmarkStart w:id="0" w:name="_GoBack"/>
      <w:bookmarkEnd w:id="0"/>
    </w:p>
    <w:p w14:paraId="16F61691" w14:textId="77777777" w:rsidR="00C7419E" w:rsidRDefault="00C7419E" w:rsidP="00C7419E">
      <w:pPr>
        <w:jc w:val="center"/>
        <w:rPr>
          <w:rFonts w:ascii="Verdana" w:hAnsi="Verdana" w:cs="Verdana"/>
          <w:color w:val="000000"/>
        </w:rPr>
      </w:pPr>
      <w:r>
        <w:rPr>
          <w:rFonts w:ascii="Verdana" w:hAnsi="Verdana" w:cs="Verdana"/>
          <w:b/>
          <w:color w:val="000000"/>
          <w:sz w:val="28"/>
        </w:rPr>
        <w:t>Teaching the graphing of formulas to improve students' symbol sense</w:t>
      </w:r>
    </w:p>
    <w:p w14:paraId="79CC670E" w14:textId="77777777" w:rsidR="00C7419E" w:rsidRDefault="00C7419E" w:rsidP="00C7419E">
      <w:pPr>
        <w:jc w:val="center"/>
        <w:rPr>
          <w:rFonts w:ascii="Verdana" w:hAnsi="Verdana" w:cs="Verdana"/>
          <w:color w:val="000000"/>
        </w:rPr>
      </w:pPr>
    </w:p>
    <w:p w14:paraId="319A6EA3" w14:textId="77777777" w:rsidR="00C7419E" w:rsidRDefault="00C7419E" w:rsidP="00C7419E">
      <w:pPr>
        <w:jc w:val="center"/>
        <w:rPr>
          <w:rFonts w:ascii="Verdana" w:hAnsi="Verdana" w:cs="Verdana"/>
          <w:lang w:val="nl-NL"/>
        </w:rPr>
      </w:pPr>
      <w:r>
        <w:rPr>
          <w:rFonts w:ascii="Verdana" w:hAnsi="Verdana" w:cs="Verdana"/>
          <w:color w:val="000000"/>
          <w:lang w:val="nl-NL"/>
        </w:rPr>
        <w:t>Peter Kop, Iclon Leiden University</w:t>
      </w:r>
    </w:p>
    <w:p w14:paraId="0C932215" w14:textId="77777777" w:rsidR="00C7419E" w:rsidRDefault="00C7419E" w:rsidP="00C7419E">
      <w:pPr>
        <w:rPr>
          <w:rFonts w:ascii="Verdana" w:hAnsi="Verdana" w:cs="Verdana"/>
          <w:lang w:val="nl-NL"/>
        </w:rPr>
      </w:pPr>
    </w:p>
    <w:p w14:paraId="038F4252" w14:textId="77777777" w:rsidR="00C7419E" w:rsidRPr="009B5FC5" w:rsidRDefault="00C7419E" w:rsidP="00C7419E">
      <w:pPr>
        <w:pStyle w:val="Header1"/>
        <w:rPr>
          <w:rFonts w:ascii="Verdana" w:hAnsi="Verdana" w:cs="Verdana"/>
          <w:lang w:val="nl-NL"/>
        </w:rPr>
      </w:pPr>
      <w:r>
        <w:rPr>
          <w:rFonts w:ascii="Verdana" w:hAnsi="Verdana" w:cs="Verdana"/>
          <w:lang w:val="nl-NL"/>
        </w:rPr>
        <w:t>Abstract</w:t>
      </w:r>
    </w:p>
    <w:p w14:paraId="29EFEA3B" w14:textId="1D60E335" w:rsidR="00C7419E" w:rsidRDefault="00C7419E" w:rsidP="00C7419E">
      <w:pPr>
        <w:pStyle w:val="Body"/>
        <w:ind w:firstLine="720"/>
        <w:rPr>
          <w:rFonts w:ascii="Verdana" w:hAnsi="Verdana" w:cs="Verdana"/>
        </w:rPr>
      </w:pPr>
      <w:r>
        <w:rPr>
          <w:rFonts w:ascii="Verdana" w:hAnsi="Verdana" w:cs="Verdana"/>
        </w:rPr>
        <w:t>Graphs can give meaning to algebraic formulas. In graphing formulas by hand, fo</w:t>
      </w:r>
      <w:r>
        <w:rPr>
          <w:rFonts w:ascii="Verdana" w:hAnsi="Verdana" w:cs="Verdana"/>
        </w:rPr>
        <w:t>r</w:t>
      </w:r>
      <w:r>
        <w:rPr>
          <w:rFonts w:ascii="Verdana" w:hAnsi="Verdana" w:cs="Verdana"/>
        </w:rPr>
        <w:t>mulas are linked to graphs. In order to describe strateg</w:t>
      </w:r>
      <w:r w:rsidR="003B13F4">
        <w:rPr>
          <w:rFonts w:ascii="Verdana" w:hAnsi="Verdana" w:cs="Verdana"/>
        </w:rPr>
        <w:t>ies in graphing formulas, a two-</w:t>
      </w:r>
      <w:r>
        <w:rPr>
          <w:rFonts w:ascii="Verdana" w:hAnsi="Verdana" w:cs="Verdana"/>
        </w:rPr>
        <w:t>dimensional framework from experts’ strategies was identified. To effectively and efficiently graph formulas one needs a global view for recognition, algebraic reasoning, and strategic work, which are aspects of symbol sense. The research question was whether students’ symbol sense could be improved by teaching them how to graph formulas. During six le</w:t>
      </w:r>
      <w:r>
        <w:rPr>
          <w:rFonts w:ascii="Verdana" w:hAnsi="Verdana" w:cs="Verdana"/>
        </w:rPr>
        <w:t>s</w:t>
      </w:r>
      <w:r>
        <w:rPr>
          <w:rFonts w:ascii="Verdana" w:hAnsi="Verdana" w:cs="Verdana"/>
        </w:rPr>
        <w:t>sons in two weeks 20 students of a grade 12 math A class (preparation for science studies) worked on tasks in graphing formulas. Two students were followed in a pretest and pos</w:t>
      </w:r>
      <w:r>
        <w:rPr>
          <w:rFonts w:ascii="Verdana" w:hAnsi="Verdana" w:cs="Verdana"/>
        </w:rPr>
        <w:t>t</w:t>
      </w:r>
      <w:r>
        <w:rPr>
          <w:rFonts w:ascii="Verdana" w:hAnsi="Verdana" w:cs="Verdana"/>
        </w:rPr>
        <w:t>test. Both students improved their symbol sense, in particular their recognition of function families with prototypical graphs and their ability to read graph features from the formulas. Results suggested that, although teachers and textbooks in regular education pay much attention to basic functions and the link between graph and formula, students have trouble with graphing formulas, and two weeks might not be long enough for average students to become proficient in graphing formulas. We suggest starting with graphing formulas in an early stage of teaching functions.</w:t>
      </w:r>
    </w:p>
    <w:p w14:paraId="73F993E0" w14:textId="77777777" w:rsidR="00C7419E" w:rsidRDefault="00C7419E" w:rsidP="00C7419E">
      <w:pPr>
        <w:pStyle w:val="Header1"/>
        <w:rPr>
          <w:rFonts w:ascii="Verdana" w:hAnsi="Verdana" w:cs="Verdana"/>
        </w:rPr>
      </w:pPr>
    </w:p>
    <w:p w14:paraId="48AAEC4A" w14:textId="77777777" w:rsidR="00C7419E" w:rsidRDefault="00C7419E" w:rsidP="0057398F">
      <w:pPr>
        <w:pStyle w:val="Header1"/>
        <w:spacing w:after="120"/>
        <w:rPr>
          <w:rFonts w:ascii="Verdana" w:hAnsi="Verdana" w:cs="Verdana"/>
          <w:sz w:val="20"/>
          <w:lang w:val="en-US"/>
        </w:rPr>
      </w:pPr>
      <w:r>
        <w:rPr>
          <w:rFonts w:ascii="Verdana" w:hAnsi="Verdana" w:cs="Verdana"/>
        </w:rPr>
        <w:t>1. Symbol sense</w:t>
      </w:r>
    </w:p>
    <w:p w14:paraId="6037ACB8" w14:textId="589F4933" w:rsidR="00C7419E" w:rsidRDefault="00C7419E" w:rsidP="0057398F">
      <w:pPr>
        <w:pStyle w:val="Tekstzonderopmaak1"/>
        <w:spacing w:after="120"/>
        <w:ind w:firstLine="709"/>
        <w:rPr>
          <w:rFonts w:ascii="Verdana" w:hAnsi="Verdana" w:cs="Verdana"/>
          <w:sz w:val="20"/>
          <w:lang w:val="en-AU"/>
        </w:rPr>
      </w:pPr>
      <w:r>
        <w:rPr>
          <w:rFonts w:ascii="Verdana" w:hAnsi="Verdana" w:cs="Verdana"/>
          <w:sz w:val="20"/>
          <w:szCs w:val="20"/>
          <w:lang w:val="en-US"/>
        </w:rPr>
        <w:t xml:space="preserve">Students have difficulties with algebraic formulas, in particular with giving them meaning and with grasping their structure and manipulating them (Kieran, 2006). There are different ways to create meaning for algebraic formulas: from the problem context, from the structure of the formula, and from </w:t>
      </w:r>
      <w:r w:rsidR="003B13F4">
        <w:rPr>
          <w:rFonts w:ascii="Verdana" w:hAnsi="Verdana" w:cs="Verdana"/>
          <w:sz w:val="20"/>
          <w:szCs w:val="20"/>
          <w:lang w:val="en-US"/>
        </w:rPr>
        <w:t>other representations of the function, like table and graph</w:t>
      </w:r>
      <w:r>
        <w:rPr>
          <w:rFonts w:ascii="Verdana" w:hAnsi="Verdana" w:cs="Verdana"/>
          <w:sz w:val="20"/>
          <w:szCs w:val="20"/>
          <w:lang w:val="en-US"/>
        </w:rPr>
        <w:t xml:space="preserve"> (Kieran, 2006). Graphs are more accessible than formulas (Leinhardt et al., 1990). The graphical representation gives information about the shape of the graph, intervals of increase or decrease (co-variation), turning points, and infinity behavior. In this way, a graph visualizes the “story” of an algebraic formula. </w:t>
      </w:r>
    </w:p>
    <w:p w14:paraId="52EA06E1" w14:textId="128B2606" w:rsidR="00C7419E" w:rsidRDefault="00C7419E" w:rsidP="00C7419E">
      <w:pPr>
        <w:pStyle w:val="Tekstzonderopmaak1"/>
        <w:spacing w:after="120"/>
        <w:ind w:firstLine="709"/>
        <w:rPr>
          <w:rFonts w:ascii="Verdana" w:hAnsi="Verdana" w:cs="Verdana"/>
          <w:color w:val="222222"/>
          <w:sz w:val="20"/>
          <w:lang w:val="en-AU"/>
        </w:rPr>
      </w:pPr>
      <w:r>
        <w:rPr>
          <w:rFonts w:ascii="Verdana" w:hAnsi="Verdana" w:cs="Verdana"/>
          <w:sz w:val="20"/>
          <w:lang w:val="en-AU"/>
        </w:rPr>
        <w:t xml:space="preserve">The link between formula and graph can give meaning to formulas. However, in order to </w:t>
      </w:r>
      <w:r>
        <w:rPr>
          <w:rFonts w:ascii="Verdana" w:hAnsi="Verdana" w:cs="Verdana"/>
          <w:sz w:val="20"/>
          <w:lang w:val="en-GB"/>
        </w:rPr>
        <w:t xml:space="preserve">read formulas, one has to grasp their structure and to recognize a set of basic functions. </w:t>
      </w:r>
      <w:r>
        <w:rPr>
          <w:rFonts w:ascii="Verdana" w:hAnsi="Verdana" w:cs="Verdana"/>
          <w:iCs/>
          <w:sz w:val="20"/>
          <w:lang w:val="en-GB"/>
        </w:rPr>
        <w:t>In</w:t>
      </w:r>
      <w:r w:rsidR="003B13F4">
        <w:rPr>
          <w:rFonts w:ascii="Verdana" w:hAnsi="Verdana" w:cs="Verdana"/>
          <w:iCs/>
          <w:sz w:val="20"/>
          <w:lang w:val="en-GB"/>
        </w:rPr>
        <w:t xml:space="preserve"> the literature this is called “symbol sense”</w:t>
      </w:r>
      <w:r>
        <w:rPr>
          <w:rFonts w:ascii="Verdana" w:hAnsi="Verdana" w:cs="Verdana"/>
          <w:iCs/>
          <w:sz w:val="20"/>
          <w:lang w:val="en-GB"/>
        </w:rPr>
        <w:t xml:space="preserve"> (Arcavi, 1994). Symbol sense is a very general notion of “when and how” to use symbols and to </w:t>
      </w:r>
      <w:r>
        <w:rPr>
          <w:rFonts w:ascii="Verdana" w:hAnsi="Verdana" w:cs="Verdana"/>
          <w:color w:val="222222"/>
          <w:sz w:val="20"/>
          <w:lang w:val="en-AU"/>
        </w:rPr>
        <w:t xml:space="preserve">see an algebraic formula as a whole rather than a concatenation of letters, and to recognize its global characteristics. In problem solving, symbol sense tells one when to call on symbols and when to abandon a symbolic treatment for better tools (Arcavi, 1994). Pierce and Stacey (2001) used algebraic insight to capture the symbol sense in the “solving” phase of problem solving, when one is working with formulas and graphs (Pierce and Stacey, 2001). Algebraic insight has to do with linking representations (algebraic and graphical representation) and with recognition and identification of objects, forms, key features, dominant terms, and meanings of symbols (algebraic formulas) (Pierce &amp; Stacey, 2001). With algebraic insight, features of formulas and equivalent formulas are linked to features of graphs. </w:t>
      </w:r>
    </w:p>
    <w:p w14:paraId="7716BF20" w14:textId="17A86EE1" w:rsidR="00C7419E" w:rsidRPr="009B5FC5" w:rsidRDefault="00C7419E" w:rsidP="0057398F">
      <w:pPr>
        <w:pStyle w:val="Tekstzonderopmaak1"/>
        <w:spacing w:after="120"/>
        <w:ind w:firstLine="709"/>
        <w:rPr>
          <w:rFonts w:ascii="Verdana" w:hAnsi="Verdana" w:cs="Verdana"/>
          <w:sz w:val="20"/>
          <w:lang w:val="en-US"/>
        </w:rPr>
      </w:pPr>
      <w:r>
        <w:rPr>
          <w:rFonts w:ascii="Verdana" w:hAnsi="Verdana" w:cs="Verdana"/>
          <w:color w:val="222222"/>
          <w:sz w:val="20"/>
          <w:lang w:val="en-AU"/>
        </w:rPr>
        <w:t xml:space="preserve">Drijvers et al. (2010) see symbol sense as complementary to basic skills. Both are needed for algebraic expertise. Basic skills involve procedural work with a local focus and an emphasis on algebraic calculations, whereas symbol sense involves strategic work with a global focus and an emphasis on algebraic reasoning. A global focus has to do with the </w:t>
      </w:r>
      <w:r>
        <w:rPr>
          <w:rFonts w:ascii="Verdana" w:hAnsi="Verdana" w:cs="Verdana"/>
          <w:color w:val="222222"/>
          <w:sz w:val="20"/>
          <w:lang w:val="en-AU"/>
        </w:rPr>
        <w:lastRenderedPageBreak/>
        <w:t xml:space="preserve">ability to see the algebraic formula as a whole, to “read through” the algebraic formula and recognize its global characteristics, and to foresee the effects of manipulation. This global focus is also addressed in the literature as the object perspective (Even, 1998; Oehrtman, Carlson, and Thompson, 2008). The object perspective stresses the entity character of </w:t>
      </w:r>
      <w:r w:rsidR="009B5FC5">
        <w:rPr>
          <w:rFonts w:ascii="Verdana" w:hAnsi="Verdana" w:cs="Verdana"/>
          <w:color w:val="222222"/>
          <w:sz w:val="20"/>
          <w:lang w:val="en-AU"/>
        </w:rPr>
        <w:t xml:space="preserve">a </w:t>
      </w:r>
      <w:r>
        <w:rPr>
          <w:rFonts w:ascii="Verdana" w:hAnsi="Verdana" w:cs="Verdana"/>
          <w:color w:val="222222"/>
          <w:sz w:val="20"/>
          <w:lang w:val="en-AU"/>
        </w:rPr>
        <w:t xml:space="preserve">function, the </w:t>
      </w:r>
      <w:r w:rsidR="00712E93">
        <w:rPr>
          <w:rFonts w:ascii="Verdana" w:hAnsi="Verdana" w:cs="Verdana"/>
          <w:color w:val="222222"/>
          <w:sz w:val="20"/>
          <w:lang w:val="en-AU"/>
        </w:rPr>
        <w:t>behaviour</w:t>
      </w:r>
      <w:r>
        <w:rPr>
          <w:rFonts w:ascii="Verdana" w:hAnsi="Verdana" w:cs="Verdana"/>
          <w:color w:val="222222"/>
          <w:sz w:val="20"/>
          <w:lang w:val="en-AU"/>
        </w:rPr>
        <w:t xml:space="preserve"> of the function on an interval or whole domain, the ability to imagine running through all input-output pairs simultaneously and so to reason about how a function is acting on an entire interval of input values. This perspective opposes the pointwise, process, or correspondence perspective, which sees a function as an input-output machine. This perspective has to do with the fundamental view of function</w:t>
      </w:r>
      <w:r w:rsidR="003B13F4">
        <w:rPr>
          <w:rFonts w:ascii="Verdana" w:hAnsi="Verdana" w:cs="Verdana"/>
          <w:color w:val="222222"/>
          <w:sz w:val="20"/>
          <w:lang w:val="en-AU"/>
        </w:rPr>
        <w:t>s (what it means that a certain</w:t>
      </w:r>
      <w:r w:rsidR="008669FC" w:rsidRPr="00132F2A">
        <w:rPr>
          <w:position w:val="-10"/>
        </w:rPr>
        <w:object w:dxaOrig="220" w:dyaOrig="260" w14:anchorId="10E0B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3.5pt" o:ole="">
            <v:imagedata r:id="rId8" o:title=""/>
          </v:shape>
          <o:OLEObject Type="Embed" ProgID="Equation.DSMT4" ShapeID="_x0000_i1025" DrawAspect="Content" ObjectID="_1557659342" r:id="rId9"/>
        </w:object>
      </w:r>
      <w:r w:rsidR="009B5FC5">
        <w:rPr>
          <w:rFonts w:ascii="Verdana" w:hAnsi="Verdana" w:cs="Verdana"/>
          <w:color w:val="222222"/>
          <w:sz w:val="20"/>
          <w:lang w:val="en-AU"/>
        </w:rPr>
        <w:t xml:space="preserve">-value corresponds to a given </w:t>
      </w:r>
      <w:r w:rsidR="008669FC" w:rsidRPr="003E2F59">
        <w:rPr>
          <w:position w:val="-6"/>
        </w:rPr>
        <w:object w:dxaOrig="200" w:dyaOrig="220" w14:anchorId="5A6761F9">
          <v:shape id="_x0000_i1026" type="#_x0000_t75" style="width:10.5pt;height:11.25pt" o:ole="">
            <v:imagedata r:id="rId10" o:title=""/>
          </v:shape>
          <o:OLEObject Type="Embed" ProgID="Equation.DSMT4" ShapeID="_x0000_i1026" DrawAspect="Content" ObjectID="_1557659343" r:id="rId11"/>
        </w:object>
      </w:r>
      <w:r>
        <w:rPr>
          <w:rFonts w:ascii="Verdana" w:hAnsi="Verdana" w:cs="Verdana"/>
          <w:color w:val="222222"/>
          <w:sz w:val="20"/>
          <w:lang w:val="en-AU"/>
        </w:rPr>
        <w:t xml:space="preserve">-value). Switching between both kinds of perspective is necessary for reasoning about functions. The global approach is more powerful and gives a better understanding of the relation between formulas and graphs, but the pointwise approach is needed to monitor naïve and/or immature interpretations and to construct meaning (Even, 1998). </w:t>
      </w:r>
    </w:p>
    <w:p w14:paraId="3EAF2337" w14:textId="72333D71" w:rsidR="00C7419E" w:rsidRDefault="00C7419E" w:rsidP="0057398F">
      <w:pPr>
        <w:spacing w:after="120"/>
        <w:ind w:firstLine="708"/>
        <w:rPr>
          <w:rFonts w:ascii="Verdana" w:hAnsi="Verdana" w:cs="Verdana"/>
          <w:sz w:val="20"/>
        </w:rPr>
      </w:pPr>
      <w:r>
        <w:rPr>
          <w:rFonts w:ascii="Verdana" w:hAnsi="Verdana" w:cs="Verdana"/>
          <w:sz w:val="20"/>
        </w:rPr>
        <w:t>In summary, symbol sense is the ability to read through algebraic formulas, to see the expression as a whole rather than a concatenation of letters. It is the ability to see structure, to recognize basic forms and characteristic features in the formulas, to reason with and about formulas, to link representations of functions and know when to abandon a representation. Symbol sense is a compass to know when and how to use basic skills. Gr</w:t>
      </w:r>
      <w:r>
        <w:rPr>
          <w:rFonts w:ascii="Verdana" w:hAnsi="Verdana" w:cs="Verdana"/>
          <w:sz w:val="20"/>
        </w:rPr>
        <w:t>a</w:t>
      </w:r>
      <w:r>
        <w:rPr>
          <w:rFonts w:ascii="Verdana" w:hAnsi="Verdana" w:cs="Verdana"/>
          <w:sz w:val="20"/>
        </w:rPr>
        <w:t xml:space="preserve">phing formulas forces students to use and practice symbol sense, which can give formulas more meaning for students. </w:t>
      </w:r>
    </w:p>
    <w:p w14:paraId="563734FF" w14:textId="77777777" w:rsidR="000A49F4" w:rsidRDefault="000A49F4" w:rsidP="000A49F4">
      <w:pPr>
        <w:rPr>
          <w:rFonts w:ascii="Verdana" w:hAnsi="Verdana"/>
          <w:sz w:val="20"/>
        </w:rPr>
      </w:pPr>
    </w:p>
    <w:p w14:paraId="1EF8FAB2" w14:textId="77777777" w:rsidR="000A49F4" w:rsidRPr="000A49F4" w:rsidRDefault="000A49F4" w:rsidP="0057398F">
      <w:pPr>
        <w:spacing w:after="120"/>
        <w:rPr>
          <w:rFonts w:ascii="Verdana" w:hAnsi="Verdana"/>
          <w:b/>
          <w:szCs w:val="24"/>
        </w:rPr>
      </w:pPr>
      <w:r w:rsidRPr="000A49F4">
        <w:rPr>
          <w:rFonts w:ascii="Verdana" w:hAnsi="Verdana"/>
          <w:b/>
          <w:szCs w:val="24"/>
        </w:rPr>
        <w:t>2. Graphing formulas</w:t>
      </w:r>
    </w:p>
    <w:p w14:paraId="389D8F5E" w14:textId="69E91F26" w:rsidR="00C7419E" w:rsidRDefault="00C7419E" w:rsidP="0057398F">
      <w:pPr>
        <w:spacing w:after="120"/>
        <w:ind w:firstLine="708"/>
        <w:rPr>
          <w:rFonts w:ascii="Verdana" w:hAnsi="Verdana" w:cs="Verdana"/>
          <w:sz w:val="20"/>
        </w:rPr>
      </w:pPr>
      <w:r>
        <w:rPr>
          <w:rFonts w:ascii="Verdana" w:hAnsi="Verdana" w:cs="Verdana"/>
          <w:iCs/>
          <w:sz w:val="20"/>
        </w:rPr>
        <w:t xml:space="preserve">In order to teach symbol sense and to give students the opportunity to give more meaning to algebraic formulas, in the current study, we explicitly link formulas to graphs: graphing formulas by hand. To effectively and efficiently graph formulas, the mentioned aspects of symbol sense are needed, as has been shown in research with experts (Kop et al., 2015). </w:t>
      </w:r>
      <w:r>
        <w:rPr>
          <w:rFonts w:ascii="Verdana" w:hAnsi="Verdana" w:cs="Verdana"/>
          <w:sz w:val="20"/>
        </w:rPr>
        <w:t xml:space="preserve">A two dimensional framework with strategies in graphing formulas, based on recognition and heuristic search, was identified to describe experts’ strategies. Aspects of symbol sense are shown in this framework. </w:t>
      </w:r>
    </w:p>
    <w:p w14:paraId="7DA4E796" w14:textId="77777777" w:rsidR="000A49F4" w:rsidRDefault="000A49F4" w:rsidP="00391490">
      <w:pPr>
        <w:ind w:firstLine="708"/>
        <w:rPr>
          <w:rFonts w:ascii="Verdana" w:hAnsi="Verdana"/>
          <w:sz w:val="20"/>
        </w:rPr>
      </w:pPr>
    </w:p>
    <w:p w14:paraId="3A5552D0" w14:textId="77777777" w:rsidR="00391490" w:rsidRPr="00695FA7" w:rsidRDefault="00391490" w:rsidP="00391490">
      <w:pPr>
        <w:rPr>
          <w:rFonts w:ascii="Verdana" w:hAnsi="Verdana"/>
          <w:i/>
          <w:sz w:val="16"/>
          <w:szCs w:val="16"/>
        </w:rPr>
      </w:pPr>
      <w:r w:rsidRPr="00695FA7">
        <w:rPr>
          <w:rFonts w:ascii="Verdana" w:hAnsi="Verdana"/>
          <w:i/>
          <w:sz w:val="16"/>
          <w:szCs w:val="16"/>
        </w:rPr>
        <w:t>Table 1: Two-dimensional framework</w:t>
      </w:r>
      <w:r w:rsidR="00115A0D">
        <w:rPr>
          <w:rFonts w:ascii="Verdana" w:hAnsi="Verdana"/>
          <w:i/>
          <w:sz w:val="16"/>
          <w:szCs w:val="16"/>
        </w:rPr>
        <w:t xml:space="preserve"> (Kop et al., 2015)</w:t>
      </w:r>
      <w:r w:rsidRPr="00695FA7">
        <w:rPr>
          <w:rFonts w:ascii="Verdana" w:hAnsi="Verdana"/>
          <w:i/>
          <w:sz w:val="16"/>
          <w:szCs w:val="16"/>
        </w:rPr>
        <w:t xml:space="preserve"> </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5"/>
        <w:gridCol w:w="335"/>
        <w:gridCol w:w="1999"/>
        <w:gridCol w:w="2250"/>
        <w:gridCol w:w="2118"/>
        <w:gridCol w:w="1246"/>
        <w:gridCol w:w="1267"/>
      </w:tblGrid>
      <w:tr w:rsidR="00391490" w:rsidRPr="00695FA7" w14:paraId="0A28BF06" w14:textId="77777777" w:rsidTr="00CF4D4E">
        <w:trPr>
          <w:trHeight w:val="309"/>
        </w:trPr>
        <w:tc>
          <w:tcPr>
            <w:tcW w:w="750" w:type="dxa"/>
            <w:gridSpan w:val="2"/>
          </w:tcPr>
          <w:p w14:paraId="7656CFFF" w14:textId="77777777" w:rsidR="00391490" w:rsidRPr="00695FA7" w:rsidRDefault="00391490" w:rsidP="00CF4D4E">
            <w:pPr>
              <w:rPr>
                <w:rFonts w:ascii="Verdana" w:hAnsi="Verdana"/>
                <w:b/>
                <w:i/>
                <w:sz w:val="16"/>
                <w:szCs w:val="16"/>
              </w:rPr>
            </w:pPr>
          </w:p>
        </w:tc>
        <w:tc>
          <w:tcPr>
            <w:tcW w:w="8880" w:type="dxa"/>
            <w:gridSpan w:val="5"/>
          </w:tcPr>
          <w:p w14:paraId="7B76730D" w14:textId="77777777" w:rsidR="00391490" w:rsidRPr="00695FA7" w:rsidRDefault="00391490" w:rsidP="00CF4D4E">
            <w:pPr>
              <w:rPr>
                <w:rFonts w:ascii="Verdana" w:hAnsi="Verdana"/>
                <w:b/>
                <w:i/>
                <w:sz w:val="16"/>
                <w:szCs w:val="16"/>
              </w:rPr>
            </w:pPr>
            <w:r w:rsidRPr="00695FA7">
              <w:rPr>
                <w:rFonts w:ascii="Verdana" w:hAnsi="Verdana"/>
                <w:b/>
                <w:i/>
                <w:sz w:val="16"/>
                <w:szCs w:val="16"/>
              </w:rPr>
              <w:t xml:space="preserve">                                                 Heuristic search (strong</w:t>
            </w:r>
            <w:r w:rsidRPr="00695FA7">
              <w:rPr>
                <w:rFonts w:ascii="Verdana" w:hAnsi="Verdana"/>
                <w:position w:val="-6"/>
                <w:sz w:val="16"/>
                <w:szCs w:val="16"/>
              </w:rPr>
              <w:object w:dxaOrig="300" w:dyaOrig="220" w14:anchorId="4CE24F08">
                <v:shape id="_x0000_i1027" type="#_x0000_t75" style="width:16.5pt;height:11.25pt" o:ole="">
                  <v:imagedata r:id="rId12" o:title=""/>
                </v:shape>
                <o:OLEObject Type="Embed" ProgID="Equation.DSMT4" ShapeID="_x0000_i1027" DrawAspect="Content" ObjectID="_1557659344" r:id="rId13"/>
              </w:object>
            </w:r>
            <w:r w:rsidRPr="00695FA7">
              <w:rPr>
                <w:rFonts w:ascii="Verdana" w:hAnsi="Verdana"/>
                <w:b/>
                <w:i/>
                <w:sz w:val="16"/>
                <w:szCs w:val="16"/>
              </w:rPr>
              <w:t>weak)</w:t>
            </w:r>
            <w:r w:rsidRPr="00695FA7">
              <w:rPr>
                <w:rFonts w:ascii="Verdana" w:hAnsi="Verdana"/>
                <w:noProof/>
                <w:sz w:val="16"/>
                <w:szCs w:val="16"/>
                <w:lang w:eastAsia="nl-NL"/>
              </w:rPr>
              <w:t xml:space="preserve"> </w:t>
            </w:r>
          </w:p>
        </w:tc>
      </w:tr>
      <w:tr w:rsidR="00391490" w:rsidRPr="00695FA7" w14:paraId="34A0F7A3" w14:textId="77777777" w:rsidTr="00CF4D4E">
        <w:trPr>
          <w:trHeight w:val="487"/>
        </w:trPr>
        <w:tc>
          <w:tcPr>
            <w:tcW w:w="415" w:type="dxa"/>
            <w:vMerge w:val="restart"/>
            <w:textDirection w:val="btLr"/>
          </w:tcPr>
          <w:p w14:paraId="5835020D" w14:textId="77777777" w:rsidR="00391490" w:rsidRPr="00695FA7" w:rsidRDefault="00391490" w:rsidP="00CF4D4E">
            <w:pPr>
              <w:ind w:left="113" w:right="113"/>
              <w:rPr>
                <w:rFonts w:ascii="Verdana" w:hAnsi="Verdana"/>
                <w:b/>
                <w:i/>
                <w:sz w:val="16"/>
                <w:szCs w:val="16"/>
              </w:rPr>
            </w:pPr>
            <w:r w:rsidRPr="00695FA7">
              <w:rPr>
                <w:rFonts w:ascii="Verdana" w:hAnsi="Verdana"/>
                <w:b/>
                <w:i/>
                <w:sz w:val="16"/>
                <w:szCs w:val="16"/>
              </w:rPr>
              <w:t xml:space="preserve"> Levels of  Recognition</w:t>
            </w:r>
            <w:r w:rsidR="00091BCE">
              <w:rPr>
                <w:rFonts w:ascii="Verdana" w:hAnsi="Verdana"/>
                <w:b/>
                <w:i/>
                <w:sz w:val="16"/>
                <w:szCs w:val="16"/>
              </w:rPr>
              <w:t xml:space="preserve">   </w:t>
            </w:r>
            <w:r w:rsidRPr="00695FA7">
              <w:rPr>
                <w:rFonts w:ascii="Verdana" w:hAnsi="Verdana"/>
                <w:b/>
                <w:i/>
                <w:sz w:val="16"/>
                <w:szCs w:val="16"/>
              </w:rPr>
              <w:t xml:space="preserve"> (low </w:t>
            </w:r>
            <w:r w:rsidRPr="00695FA7">
              <w:rPr>
                <w:rFonts w:ascii="Verdana" w:hAnsi="Verdana"/>
                <w:b/>
                <w:i/>
                <w:sz w:val="16"/>
                <w:szCs w:val="16"/>
              </w:rPr>
              <w:sym w:font="Wingdings" w:char="F0DF"/>
            </w:r>
            <w:r w:rsidRPr="00695FA7">
              <w:rPr>
                <w:rFonts w:ascii="Verdana" w:hAnsi="Verdana"/>
                <w:b/>
                <w:i/>
                <w:sz w:val="16"/>
                <w:szCs w:val="16"/>
              </w:rPr>
              <w:t xml:space="preserve">    high)      </w:t>
            </w:r>
          </w:p>
          <w:p w14:paraId="049C8165" w14:textId="77777777" w:rsidR="00391490" w:rsidRPr="00695FA7" w:rsidRDefault="00391490" w:rsidP="00CF4D4E">
            <w:pPr>
              <w:ind w:left="113" w:right="113"/>
              <w:rPr>
                <w:rFonts w:ascii="Verdana" w:hAnsi="Verdana"/>
                <w:b/>
                <w:i/>
                <w:sz w:val="16"/>
                <w:szCs w:val="16"/>
              </w:rPr>
            </w:pPr>
            <w:r w:rsidRPr="00695FA7">
              <w:rPr>
                <w:rFonts w:ascii="Verdana" w:hAnsi="Verdana"/>
                <w:b/>
                <w:i/>
                <w:sz w:val="16"/>
                <w:szCs w:val="16"/>
              </w:rPr>
              <w:t xml:space="preserve"> </w:t>
            </w:r>
            <w:r w:rsidRPr="00695FA7">
              <w:rPr>
                <w:rFonts w:ascii="Verdana" w:hAnsi="Verdana"/>
                <w:sz w:val="16"/>
                <w:szCs w:val="16"/>
              </w:rPr>
              <w:t xml:space="preserve">            </w:t>
            </w:r>
          </w:p>
        </w:tc>
        <w:tc>
          <w:tcPr>
            <w:tcW w:w="335" w:type="dxa"/>
          </w:tcPr>
          <w:p w14:paraId="031CBCE9" w14:textId="77777777" w:rsidR="00391490" w:rsidRPr="00695FA7" w:rsidRDefault="00391490" w:rsidP="00CF4D4E">
            <w:pPr>
              <w:rPr>
                <w:rFonts w:ascii="Verdana" w:hAnsi="Verdana"/>
                <w:sz w:val="16"/>
                <w:szCs w:val="16"/>
              </w:rPr>
            </w:pPr>
            <w:r w:rsidRPr="00695FA7">
              <w:rPr>
                <w:rFonts w:ascii="Verdana" w:hAnsi="Verdana"/>
                <w:sz w:val="16"/>
                <w:szCs w:val="16"/>
              </w:rPr>
              <w:t>A</w:t>
            </w:r>
          </w:p>
        </w:tc>
        <w:tc>
          <w:tcPr>
            <w:tcW w:w="1999" w:type="dxa"/>
          </w:tcPr>
          <w:p w14:paraId="0087F97C" w14:textId="77777777" w:rsidR="00391490" w:rsidRPr="00695FA7" w:rsidRDefault="00391490" w:rsidP="00CF4D4E">
            <w:pPr>
              <w:rPr>
                <w:rFonts w:ascii="Verdana" w:hAnsi="Verdana"/>
                <w:sz w:val="16"/>
                <w:szCs w:val="16"/>
                <w:lang w:eastAsia="zh-CN"/>
              </w:rPr>
            </w:pPr>
            <w:r w:rsidRPr="00695FA7">
              <w:rPr>
                <w:rFonts w:ascii="Verdana" w:hAnsi="Verdana"/>
                <w:sz w:val="16"/>
                <w:szCs w:val="16"/>
              </w:rPr>
              <w:t>A1. Graph is instantly recognized as a whole</w:t>
            </w:r>
          </w:p>
        </w:tc>
        <w:tc>
          <w:tcPr>
            <w:tcW w:w="2250" w:type="dxa"/>
          </w:tcPr>
          <w:p w14:paraId="7B7ABE6C" w14:textId="77777777" w:rsidR="00391490" w:rsidRPr="00695FA7" w:rsidRDefault="00391490" w:rsidP="00CF4D4E">
            <w:pPr>
              <w:rPr>
                <w:rFonts w:ascii="Verdana" w:hAnsi="Verdana"/>
                <w:b/>
                <w:i/>
                <w:sz w:val="16"/>
                <w:szCs w:val="16"/>
                <w:lang w:eastAsia="zh-CN"/>
              </w:rPr>
            </w:pPr>
          </w:p>
        </w:tc>
        <w:tc>
          <w:tcPr>
            <w:tcW w:w="2118" w:type="dxa"/>
          </w:tcPr>
          <w:p w14:paraId="2EE824CC" w14:textId="77777777" w:rsidR="00391490" w:rsidRPr="00695FA7" w:rsidRDefault="00391490" w:rsidP="00CF4D4E">
            <w:pPr>
              <w:rPr>
                <w:rFonts w:ascii="Verdana" w:hAnsi="Verdana"/>
                <w:sz w:val="16"/>
                <w:szCs w:val="16"/>
                <w:lang w:eastAsia="zh-CN"/>
              </w:rPr>
            </w:pPr>
          </w:p>
        </w:tc>
        <w:tc>
          <w:tcPr>
            <w:tcW w:w="1246" w:type="dxa"/>
          </w:tcPr>
          <w:p w14:paraId="1AD87E9A" w14:textId="77777777" w:rsidR="00391490" w:rsidRPr="00695FA7" w:rsidRDefault="00391490" w:rsidP="00CF4D4E">
            <w:pPr>
              <w:rPr>
                <w:rFonts w:ascii="Verdana" w:hAnsi="Verdana"/>
                <w:sz w:val="16"/>
                <w:szCs w:val="16"/>
                <w:lang w:eastAsia="zh-CN"/>
              </w:rPr>
            </w:pPr>
          </w:p>
        </w:tc>
        <w:tc>
          <w:tcPr>
            <w:tcW w:w="1267" w:type="dxa"/>
          </w:tcPr>
          <w:p w14:paraId="7E7DA146" w14:textId="77777777" w:rsidR="00391490" w:rsidRPr="00695FA7" w:rsidRDefault="00391490" w:rsidP="00CF4D4E">
            <w:pPr>
              <w:rPr>
                <w:rFonts w:ascii="Verdana" w:hAnsi="Verdana"/>
                <w:sz w:val="16"/>
                <w:szCs w:val="16"/>
                <w:lang w:eastAsia="zh-CN"/>
              </w:rPr>
            </w:pPr>
          </w:p>
        </w:tc>
      </w:tr>
      <w:tr w:rsidR="00391490" w:rsidRPr="00695FA7" w14:paraId="1E3FBC27" w14:textId="77777777" w:rsidTr="00CF4D4E">
        <w:trPr>
          <w:trHeight w:val="858"/>
        </w:trPr>
        <w:tc>
          <w:tcPr>
            <w:tcW w:w="415" w:type="dxa"/>
            <w:vMerge/>
          </w:tcPr>
          <w:p w14:paraId="1E48EFC6" w14:textId="77777777" w:rsidR="00391490" w:rsidRPr="00695FA7" w:rsidRDefault="00391490" w:rsidP="00CF4D4E">
            <w:pPr>
              <w:rPr>
                <w:rFonts w:ascii="Verdana" w:hAnsi="Verdana"/>
                <w:sz w:val="16"/>
                <w:szCs w:val="16"/>
              </w:rPr>
            </w:pPr>
          </w:p>
        </w:tc>
        <w:tc>
          <w:tcPr>
            <w:tcW w:w="335" w:type="dxa"/>
          </w:tcPr>
          <w:p w14:paraId="6F234450" w14:textId="77777777" w:rsidR="00391490" w:rsidRPr="00695FA7" w:rsidRDefault="00391490" w:rsidP="00CF4D4E">
            <w:pPr>
              <w:rPr>
                <w:rFonts w:ascii="Verdana" w:hAnsi="Verdana"/>
                <w:sz w:val="16"/>
                <w:szCs w:val="16"/>
              </w:rPr>
            </w:pPr>
            <w:r w:rsidRPr="00695FA7">
              <w:rPr>
                <w:rFonts w:ascii="Verdana" w:hAnsi="Verdana"/>
                <w:sz w:val="16"/>
                <w:szCs w:val="16"/>
              </w:rPr>
              <w:t>B</w:t>
            </w:r>
          </w:p>
        </w:tc>
        <w:tc>
          <w:tcPr>
            <w:tcW w:w="1999" w:type="dxa"/>
          </w:tcPr>
          <w:p w14:paraId="3700928C" w14:textId="77777777" w:rsidR="00391490" w:rsidRPr="00695FA7" w:rsidRDefault="00391490" w:rsidP="00CF4D4E">
            <w:pPr>
              <w:rPr>
                <w:rFonts w:ascii="Verdana" w:hAnsi="Verdana"/>
                <w:sz w:val="16"/>
                <w:szCs w:val="16"/>
              </w:rPr>
            </w:pPr>
            <w:r w:rsidRPr="00695FA7">
              <w:rPr>
                <w:rFonts w:ascii="Verdana" w:hAnsi="Verdana"/>
                <w:sz w:val="16"/>
                <w:szCs w:val="16"/>
              </w:rPr>
              <w:t>B1. Recognition of family (with chara</w:t>
            </w:r>
            <w:r w:rsidRPr="00695FA7">
              <w:rPr>
                <w:rFonts w:ascii="Verdana" w:hAnsi="Verdana"/>
                <w:sz w:val="16"/>
                <w:szCs w:val="16"/>
              </w:rPr>
              <w:t>c</w:t>
            </w:r>
            <w:r w:rsidRPr="00695FA7">
              <w:rPr>
                <w:rFonts w:ascii="Verdana" w:hAnsi="Verdana"/>
                <w:sz w:val="16"/>
                <w:szCs w:val="16"/>
              </w:rPr>
              <w:t>teristics)</w:t>
            </w:r>
          </w:p>
        </w:tc>
        <w:tc>
          <w:tcPr>
            <w:tcW w:w="2250" w:type="dxa"/>
          </w:tcPr>
          <w:p w14:paraId="2C02C47A" w14:textId="77777777" w:rsidR="00391490" w:rsidRPr="00695FA7" w:rsidRDefault="00391490" w:rsidP="00CF4D4E">
            <w:pPr>
              <w:rPr>
                <w:rFonts w:ascii="Verdana" w:hAnsi="Verdana"/>
                <w:sz w:val="16"/>
                <w:szCs w:val="16"/>
                <w:lang w:eastAsia="zh-CN"/>
              </w:rPr>
            </w:pPr>
            <w:r w:rsidRPr="00695FA7">
              <w:rPr>
                <w:rFonts w:ascii="Verdana" w:hAnsi="Verdana"/>
                <w:sz w:val="16"/>
                <w:szCs w:val="16"/>
                <w:lang w:eastAsia="zh-CN"/>
              </w:rPr>
              <w:t>B2. Search for ‘param</w:t>
            </w:r>
            <w:r w:rsidRPr="00695FA7">
              <w:rPr>
                <w:rFonts w:ascii="Verdana" w:hAnsi="Verdana"/>
                <w:sz w:val="16"/>
                <w:szCs w:val="16"/>
                <w:lang w:eastAsia="zh-CN"/>
              </w:rPr>
              <w:t>e</w:t>
            </w:r>
            <w:r w:rsidRPr="00695FA7">
              <w:rPr>
                <w:rFonts w:ascii="Verdana" w:hAnsi="Verdana"/>
                <w:sz w:val="16"/>
                <w:szCs w:val="16"/>
                <w:lang w:eastAsia="zh-CN"/>
              </w:rPr>
              <w:t>ters’ of the graph</w:t>
            </w:r>
          </w:p>
        </w:tc>
        <w:tc>
          <w:tcPr>
            <w:tcW w:w="2118" w:type="dxa"/>
          </w:tcPr>
          <w:p w14:paraId="013837F8" w14:textId="77777777" w:rsidR="00391490" w:rsidRPr="00695FA7" w:rsidRDefault="00391490" w:rsidP="00CF4D4E">
            <w:pPr>
              <w:rPr>
                <w:rFonts w:ascii="Verdana" w:hAnsi="Verdana"/>
                <w:sz w:val="16"/>
                <w:szCs w:val="16"/>
                <w:lang w:eastAsia="zh-CN"/>
              </w:rPr>
            </w:pPr>
            <w:r w:rsidRPr="00695FA7">
              <w:rPr>
                <w:rFonts w:ascii="Verdana" w:hAnsi="Verdana"/>
                <w:sz w:val="16"/>
                <w:szCs w:val="16"/>
                <w:lang w:eastAsia="zh-CN"/>
              </w:rPr>
              <w:t>B3. Investigate the family characteristics, for instance via z</w:t>
            </w:r>
            <w:r w:rsidRPr="00695FA7">
              <w:rPr>
                <w:rFonts w:ascii="Verdana" w:hAnsi="Verdana"/>
                <w:sz w:val="16"/>
                <w:szCs w:val="16"/>
                <w:lang w:eastAsia="zh-CN"/>
              </w:rPr>
              <w:t>e</w:t>
            </w:r>
            <w:r w:rsidRPr="00695FA7">
              <w:rPr>
                <w:rFonts w:ascii="Verdana" w:hAnsi="Verdana"/>
                <w:sz w:val="16"/>
                <w:szCs w:val="16"/>
                <w:lang w:eastAsia="zh-CN"/>
              </w:rPr>
              <w:t>roes, …</w:t>
            </w:r>
          </w:p>
        </w:tc>
        <w:tc>
          <w:tcPr>
            <w:tcW w:w="1246" w:type="dxa"/>
          </w:tcPr>
          <w:p w14:paraId="64C7C8AF" w14:textId="77777777" w:rsidR="00391490" w:rsidRPr="00695FA7" w:rsidRDefault="00391490" w:rsidP="00CF4D4E">
            <w:pPr>
              <w:rPr>
                <w:rFonts w:ascii="Verdana" w:hAnsi="Verdana"/>
                <w:sz w:val="16"/>
                <w:szCs w:val="16"/>
                <w:lang w:eastAsia="zh-CN"/>
              </w:rPr>
            </w:pPr>
          </w:p>
        </w:tc>
        <w:tc>
          <w:tcPr>
            <w:tcW w:w="1267" w:type="dxa"/>
          </w:tcPr>
          <w:p w14:paraId="5F6AC621" w14:textId="77777777" w:rsidR="00391490" w:rsidRPr="00695FA7" w:rsidRDefault="00391490" w:rsidP="00CF4D4E">
            <w:pPr>
              <w:rPr>
                <w:rFonts w:ascii="Verdana" w:hAnsi="Verdana"/>
                <w:sz w:val="16"/>
                <w:szCs w:val="16"/>
                <w:lang w:eastAsia="zh-CN"/>
              </w:rPr>
            </w:pPr>
          </w:p>
        </w:tc>
      </w:tr>
      <w:tr w:rsidR="00391490" w:rsidRPr="00695FA7" w14:paraId="72DD567B" w14:textId="77777777" w:rsidTr="00CF4D4E">
        <w:trPr>
          <w:trHeight w:val="630"/>
        </w:trPr>
        <w:tc>
          <w:tcPr>
            <w:tcW w:w="415" w:type="dxa"/>
            <w:vMerge/>
          </w:tcPr>
          <w:p w14:paraId="0E21E7AF" w14:textId="77777777" w:rsidR="00391490" w:rsidRPr="00695FA7" w:rsidRDefault="00391490" w:rsidP="00CF4D4E">
            <w:pPr>
              <w:rPr>
                <w:rFonts w:ascii="Verdana" w:hAnsi="Verdana"/>
                <w:sz w:val="16"/>
                <w:szCs w:val="16"/>
              </w:rPr>
            </w:pPr>
          </w:p>
        </w:tc>
        <w:tc>
          <w:tcPr>
            <w:tcW w:w="335" w:type="dxa"/>
          </w:tcPr>
          <w:p w14:paraId="45C1CAF0" w14:textId="77777777" w:rsidR="00391490" w:rsidRPr="00695FA7" w:rsidRDefault="00391490" w:rsidP="00CF4D4E">
            <w:pPr>
              <w:rPr>
                <w:rFonts w:ascii="Verdana" w:hAnsi="Verdana"/>
                <w:sz w:val="16"/>
                <w:szCs w:val="16"/>
              </w:rPr>
            </w:pPr>
            <w:r w:rsidRPr="00695FA7">
              <w:rPr>
                <w:rFonts w:ascii="Verdana" w:hAnsi="Verdana"/>
                <w:sz w:val="16"/>
                <w:szCs w:val="16"/>
              </w:rPr>
              <w:t>C</w:t>
            </w:r>
          </w:p>
        </w:tc>
        <w:tc>
          <w:tcPr>
            <w:tcW w:w="1999" w:type="dxa"/>
          </w:tcPr>
          <w:p w14:paraId="36933307" w14:textId="399201B5" w:rsidR="00391490" w:rsidRPr="00695FA7" w:rsidRDefault="00391490" w:rsidP="00CF4D4E">
            <w:pPr>
              <w:rPr>
                <w:rFonts w:ascii="Verdana" w:hAnsi="Verdana"/>
                <w:sz w:val="16"/>
                <w:szCs w:val="16"/>
                <w:lang w:eastAsia="zh-CN"/>
              </w:rPr>
            </w:pPr>
            <w:r w:rsidRPr="00695FA7">
              <w:rPr>
                <w:rFonts w:ascii="Verdana" w:hAnsi="Verdana"/>
                <w:sz w:val="16"/>
                <w:szCs w:val="16"/>
              </w:rPr>
              <w:t xml:space="preserve">C1. Split formula in </w:t>
            </w:r>
            <w:r w:rsidR="00DC5FED" w:rsidRPr="00695FA7">
              <w:rPr>
                <w:rFonts w:ascii="Verdana" w:hAnsi="Verdana"/>
                <w:sz w:val="16"/>
                <w:szCs w:val="16"/>
              </w:rPr>
              <w:t>sub formulas</w:t>
            </w:r>
            <w:r w:rsidRPr="00695FA7">
              <w:rPr>
                <w:rFonts w:ascii="Verdana" w:hAnsi="Verdana"/>
                <w:sz w:val="16"/>
                <w:szCs w:val="16"/>
              </w:rPr>
              <w:t xml:space="preserve"> </w:t>
            </w:r>
          </w:p>
        </w:tc>
        <w:tc>
          <w:tcPr>
            <w:tcW w:w="2250" w:type="dxa"/>
          </w:tcPr>
          <w:p w14:paraId="48196537" w14:textId="77777777" w:rsidR="00391490" w:rsidRPr="00695FA7" w:rsidRDefault="00391490" w:rsidP="00CF4D4E">
            <w:pPr>
              <w:rPr>
                <w:rFonts w:ascii="Verdana" w:hAnsi="Verdana"/>
                <w:sz w:val="16"/>
                <w:szCs w:val="16"/>
              </w:rPr>
            </w:pPr>
            <w:r w:rsidRPr="00695FA7">
              <w:rPr>
                <w:rFonts w:ascii="Verdana" w:hAnsi="Verdana"/>
                <w:sz w:val="16"/>
                <w:szCs w:val="16"/>
              </w:rPr>
              <w:t xml:space="preserve">C2. Compose the graphs by qualitative reasoning </w:t>
            </w:r>
          </w:p>
        </w:tc>
        <w:tc>
          <w:tcPr>
            <w:tcW w:w="2118" w:type="dxa"/>
          </w:tcPr>
          <w:p w14:paraId="114CC860" w14:textId="77777777" w:rsidR="00391490" w:rsidRPr="00695FA7" w:rsidRDefault="00391490" w:rsidP="00CF4D4E">
            <w:pPr>
              <w:rPr>
                <w:rFonts w:ascii="Verdana" w:hAnsi="Verdana"/>
                <w:sz w:val="16"/>
                <w:szCs w:val="16"/>
              </w:rPr>
            </w:pPr>
            <w:r w:rsidRPr="00695FA7">
              <w:rPr>
                <w:rFonts w:ascii="Verdana" w:hAnsi="Verdana"/>
                <w:sz w:val="16"/>
                <w:szCs w:val="16"/>
              </w:rPr>
              <w:t>C3.</w:t>
            </w:r>
            <w:r w:rsidRPr="00695FA7">
              <w:rPr>
                <w:rFonts w:ascii="Verdana" w:hAnsi="Verdana"/>
                <w:sz w:val="16"/>
                <w:szCs w:val="16"/>
                <w:lang w:eastAsia="zh-CN"/>
              </w:rPr>
              <w:t xml:space="preserve"> </w:t>
            </w:r>
            <w:r w:rsidRPr="00695FA7">
              <w:rPr>
                <w:rFonts w:ascii="Verdana" w:hAnsi="Verdana"/>
                <w:sz w:val="16"/>
                <w:szCs w:val="16"/>
              </w:rPr>
              <w:t>Compose the graphs by making a table</w:t>
            </w:r>
          </w:p>
        </w:tc>
        <w:tc>
          <w:tcPr>
            <w:tcW w:w="1246" w:type="dxa"/>
          </w:tcPr>
          <w:p w14:paraId="49AFB2BD" w14:textId="77777777" w:rsidR="00391490" w:rsidRPr="00695FA7" w:rsidRDefault="00391490" w:rsidP="00CF4D4E">
            <w:pPr>
              <w:rPr>
                <w:rFonts w:ascii="Verdana" w:hAnsi="Verdana"/>
                <w:sz w:val="16"/>
                <w:szCs w:val="16"/>
                <w:lang w:eastAsia="zh-CN"/>
              </w:rPr>
            </w:pPr>
          </w:p>
        </w:tc>
        <w:tc>
          <w:tcPr>
            <w:tcW w:w="1267" w:type="dxa"/>
          </w:tcPr>
          <w:p w14:paraId="7468C869" w14:textId="77777777" w:rsidR="00391490" w:rsidRPr="00695FA7" w:rsidRDefault="00391490" w:rsidP="00CF4D4E">
            <w:pPr>
              <w:rPr>
                <w:rFonts w:ascii="Verdana" w:hAnsi="Verdana"/>
                <w:sz w:val="16"/>
                <w:szCs w:val="16"/>
                <w:lang w:eastAsia="zh-CN"/>
              </w:rPr>
            </w:pPr>
          </w:p>
        </w:tc>
      </w:tr>
      <w:tr w:rsidR="00391490" w:rsidRPr="00695FA7" w14:paraId="17F501F4" w14:textId="77777777" w:rsidTr="00CF4D4E">
        <w:trPr>
          <w:trHeight w:val="99"/>
        </w:trPr>
        <w:tc>
          <w:tcPr>
            <w:tcW w:w="415" w:type="dxa"/>
            <w:vMerge/>
          </w:tcPr>
          <w:p w14:paraId="304BB415" w14:textId="77777777" w:rsidR="00391490" w:rsidRPr="00695FA7" w:rsidRDefault="00391490" w:rsidP="00CF4D4E">
            <w:pPr>
              <w:rPr>
                <w:rFonts w:ascii="Verdana" w:hAnsi="Verdana"/>
                <w:sz w:val="16"/>
                <w:szCs w:val="16"/>
              </w:rPr>
            </w:pPr>
          </w:p>
        </w:tc>
        <w:tc>
          <w:tcPr>
            <w:tcW w:w="335" w:type="dxa"/>
          </w:tcPr>
          <w:p w14:paraId="634845CB" w14:textId="77777777" w:rsidR="00391490" w:rsidRPr="00695FA7" w:rsidRDefault="00391490" w:rsidP="00CF4D4E">
            <w:pPr>
              <w:rPr>
                <w:rFonts w:ascii="Verdana" w:hAnsi="Verdana"/>
                <w:sz w:val="16"/>
                <w:szCs w:val="16"/>
              </w:rPr>
            </w:pPr>
            <w:r w:rsidRPr="00695FA7">
              <w:rPr>
                <w:rFonts w:ascii="Verdana" w:hAnsi="Verdana"/>
                <w:sz w:val="16"/>
                <w:szCs w:val="16"/>
              </w:rPr>
              <w:t>D</w:t>
            </w:r>
          </w:p>
        </w:tc>
        <w:tc>
          <w:tcPr>
            <w:tcW w:w="1999" w:type="dxa"/>
          </w:tcPr>
          <w:p w14:paraId="66AA777A" w14:textId="77777777" w:rsidR="00391490" w:rsidRPr="00695FA7" w:rsidRDefault="00391490" w:rsidP="00CF4D4E">
            <w:pPr>
              <w:rPr>
                <w:rFonts w:ascii="Verdana" w:hAnsi="Verdana"/>
                <w:sz w:val="16"/>
                <w:szCs w:val="16"/>
              </w:rPr>
            </w:pPr>
            <w:r w:rsidRPr="00695FA7">
              <w:rPr>
                <w:rFonts w:ascii="Verdana" w:hAnsi="Verdana"/>
                <w:sz w:val="16"/>
                <w:szCs w:val="16"/>
              </w:rPr>
              <w:t>D1. Graph unknown; Characteristic aspect of graph is reco</w:t>
            </w:r>
            <w:r w:rsidRPr="00695FA7">
              <w:rPr>
                <w:rFonts w:ascii="Verdana" w:hAnsi="Verdana"/>
                <w:sz w:val="16"/>
                <w:szCs w:val="16"/>
              </w:rPr>
              <w:t>g</w:t>
            </w:r>
            <w:r w:rsidRPr="00695FA7">
              <w:rPr>
                <w:rFonts w:ascii="Verdana" w:hAnsi="Verdana"/>
                <w:sz w:val="16"/>
                <w:szCs w:val="16"/>
              </w:rPr>
              <w:t>nized.</w:t>
            </w:r>
          </w:p>
        </w:tc>
        <w:tc>
          <w:tcPr>
            <w:tcW w:w="2250" w:type="dxa"/>
          </w:tcPr>
          <w:p w14:paraId="34B67164" w14:textId="77777777" w:rsidR="00391490" w:rsidRPr="00695FA7" w:rsidRDefault="00391490" w:rsidP="00CF4D4E">
            <w:pPr>
              <w:rPr>
                <w:rFonts w:ascii="Verdana" w:hAnsi="Verdana"/>
                <w:sz w:val="16"/>
                <w:szCs w:val="16"/>
              </w:rPr>
            </w:pPr>
          </w:p>
        </w:tc>
        <w:tc>
          <w:tcPr>
            <w:tcW w:w="2118" w:type="dxa"/>
          </w:tcPr>
          <w:p w14:paraId="5628DCA6" w14:textId="77777777" w:rsidR="00391490" w:rsidRPr="00695FA7" w:rsidRDefault="00391490" w:rsidP="00CF4D4E">
            <w:pPr>
              <w:rPr>
                <w:rFonts w:ascii="Verdana" w:hAnsi="Verdana"/>
                <w:sz w:val="16"/>
                <w:szCs w:val="16"/>
              </w:rPr>
            </w:pPr>
          </w:p>
        </w:tc>
        <w:tc>
          <w:tcPr>
            <w:tcW w:w="1246" w:type="dxa"/>
          </w:tcPr>
          <w:p w14:paraId="78A5A58B" w14:textId="77777777" w:rsidR="00391490" w:rsidRPr="00695FA7" w:rsidRDefault="00391490" w:rsidP="00CF4D4E">
            <w:pPr>
              <w:rPr>
                <w:rFonts w:ascii="Verdana" w:hAnsi="Verdana"/>
                <w:sz w:val="16"/>
                <w:szCs w:val="16"/>
                <w:lang w:eastAsia="zh-CN"/>
              </w:rPr>
            </w:pPr>
          </w:p>
        </w:tc>
        <w:tc>
          <w:tcPr>
            <w:tcW w:w="1267" w:type="dxa"/>
          </w:tcPr>
          <w:p w14:paraId="05CCAC27" w14:textId="77777777" w:rsidR="00391490" w:rsidRPr="00695FA7" w:rsidRDefault="00391490" w:rsidP="00CF4D4E">
            <w:pPr>
              <w:rPr>
                <w:rFonts w:ascii="Verdana" w:hAnsi="Verdana"/>
                <w:sz w:val="16"/>
                <w:szCs w:val="16"/>
                <w:lang w:eastAsia="zh-CN"/>
              </w:rPr>
            </w:pPr>
          </w:p>
        </w:tc>
      </w:tr>
      <w:tr w:rsidR="00391490" w:rsidRPr="00695FA7" w14:paraId="25609290" w14:textId="77777777" w:rsidTr="00CF4D4E">
        <w:trPr>
          <w:trHeight w:val="558"/>
        </w:trPr>
        <w:tc>
          <w:tcPr>
            <w:tcW w:w="415" w:type="dxa"/>
            <w:vMerge/>
          </w:tcPr>
          <w:p w14:paraId="2D58A072" w14:textId="77777777" w:rsidR="00391490" w:rsidRPr="00695FA7" w:rsidRDefault="00391490" w:rsidP="00CF4D4E">
            <w:pPr>
              <w:rPr>
                <w:rFonts w:ascii="Verdana" w:hAnsi="Verdana"/>
                <w:sz w:val="16"/>
                <w:szCs w:val="16"/>
              </w:rPr>
            </w:pPr>
          </w:p>
        </w:tc>
        <w:tc>
          <w:tcPr>
            <w:tcW w:w="335" w:type="dxa"/>
          </w:tcPr>
          <w:p w14:paraId="3C0FEEBC" w14:textId="77777777" w:rsidR="00391490" w:rsidRPr="00695FA7" w:rsidRDefault="00391490" w:rsidP="00CF4D4E">
            <w:pPr>
              <w:rPr>
                <w:rFonts w:ascii="Verdana" w:hAnsi="Verdana"/>
                <w:sz w:val="16"/>
                <w:szCs w:val="16"/>
              </w:rPr>
            </w:pPr>
            <w:r w:rsidRPr="00695FA7">
              <w:rPr>
                <w:rFonts w:ascii="Verdana" w:hAnsi="Verdana"/>
                <w:sz w:val="16"/>
                <w:szCs w:val="16"/>
              </w:rPr>
              <w:t>E</w:t>
            </w:r>
          </w:p>
        </w:tc>
        <w:tc>
          <w:tcPr>
            <w:tcW w:w="1999" w:type="dxa"/>
          </w:tcPr>
          <w:p w14:paraId="4A467A6A" w14:textId="77777777" w:rsidR="00391490" w:rsidRPr="00695FA7" w:rsidRDefault="00391490" w:rsidP="00CF4D4E">
            <w:pPr>
              <w:rPr>
                <w:rFonts w:ascii="Verdana" w:hAnsi="Verdana"/>
                <w:sz w:val="16"/>
                <w:szCs w:val="16"/>
              </w:rPr>
            </w:pPr>
            <w:r w:rsidRPr="00695FA7">
              <w:rPr>
                <w:rFonts w:ascii="Verdana" w:hAnsi="Verdana"/>
                <w:sz w:val="16"/>
                <w:szCs w:val="16"/>
              </w:rPr>
              <w:t xml:space="preserve">E1. Graph unknown; strategic exploration of algebraic formula  </w:t>
            </w:r>
          </w:p>
        </w:tc>
        <w:tc>
          <w:tcPr>
            <w:tcW w:w="2250" w:type="dxa"/>
          </w:tcPr>
          <w:p w14:paraId="0CD2FF5D" w14:textId="77777777" w:rsidR="00391490" w:rsidRPr="00695FA7" w:rsidRDefault="00391490" w:rsidP="00CF4D4E">
            <w:pPr>
              <w:rPr>
                <w:rFonts w:ascii="Verdana" w:hAnsi="Verdana"/>
                <w:sz w:val="16"/>
                <w:szCs w:val="16"/>
                <w:lang w:eastAsia="zh-CN"/>
              </w:rPr>
            </w:pPr>
            <w:r w:rsidRPr="00695FA7">
              <w:rPr>
                <w:rFonts w:ascii="Verdana" w:hAnsi="Verdana"/>
                <w:sz w:val="16"/>
                <w:szCs w:val="16"/>
              </w:rPr>
              <w:t xml:space="preserve">E2. Qualitative reasoning about  </w:t>
            </w:r>
            <w:r w:rsidRPr="00695FA7">
              <w:rPr>
                <w:rFonts w:ascii="Verdana" w:hAnsi="Verdana"/>
                <w:sz w:val="16"/>
                <w:szCs w:val="16"/>
                <w:lang w:eastAsia="zh-CN"/>
              </w:rPr>
              <w:t>domain, or vert</w:t>
            </w:r>
            <w:r w:rsidRPr="00695FA7">
              <w:rPr>
                <w:rFonts w:ascii="Verdana" w:hAnsi="Verdana"/>
                <w:sz w:val="16"/>
                <w:szCs w:val="16"/>
                <w:lang w:eastAsia="zh-CN"/>
              </w:rPr>
              <w:t>i</w:t>
            </w:r>
            <w:r w:rsidRPr="00695FA7">
              <w:rPr>
                <w:rFonts w:ascii="Verdana" w:hAnsi="Verdana"/>
                <w:sz w:val="16"/>
                <w:szCs w:val="16"/>
                <w:lang w:eastAsia="zh-CN"/>
              </w:rPr>
              <w:t>cal asymptote, or</w:t>
            </w:r>
            <w:r w:rsidRPr="00695FA7">
              <w:rPr>
                <w:rFonts w:ascii="Verdana" w:hAnsi="Verdana"/>
                <w:sz w:val="16"/>
                <w:szCs w:val="16"/>
              </w:rPr>
              <w:t xml:space="preserve"> sy</w:t>
            </w:r>
            <w:r w:rsidRPr="00695FA7">
              <w:rPr>
                <w:rFonts w:ascii="Verdana" w:hAnsi="Verdana"/>
                <w:sz w:val="16"/>
                <w:szCs w:val="16"/>
              </w:rPr>
              <w:t>m</w:t>
            </w:r>
            <w:r w:rsidRPr="00695FA7">
              <w:rPr>
                <w:rFonts w:ascii="Verdana" w:hAnsi="Verdana"/>
                <w:sz w:val="16"/>
                <w:szCs w:val="16"/>
              </w:rPr>
              <w:t>metry, or infinity beha</w:t>
            </w:r>
            <w:r w:rsidRPr="00695FA7">
              <w:rPr>
                <w:rFonts w:ascii="Verdana" w:hAnsi="Verdana"/>
                <w:sz w:val="16"/>
                <w:szCs w:val="16"/>
              </w:rPr>
              <w:t>v</w:t>
            </w:r>
            <w:r w:rsidRPr="00695FA7">
              <w:rPr>
                <w:rFonts w:ascii="Verdana" w:hAnsi="Verdana"/>
                <w:sz w:val="16"/>
                <w:szCs w:val="16"/>
              </w:rPr>
              <w:t xml:space="preserve">iour, … </w:t>
            </w:r>
          </w:p>
        </w:tc>
        <w:tc>
          <w:tcPr>
            <w:tcW w:w="2118" w:type="dxa"/>
          </w:tcPr>
          <w:p w14:paraId="159B57DF" w14:textId="77777777" w:rsidR="00391490" w:rsidRPr="00695FA7" w:rsidRDefault="00391490" w:rsidP="00CF4D4E">
            <w:pPr>
              <w:rPr>
                <w:rFonts w:ascii="Verdana" w:hAnsi="Verdana"/>
                <w:sz w:val="16"/>
                <w:szCs w:val="16"/>
                <w:lang w:eastAsia="zh-CN"/>
              </w:rPr>
            </w:pPr>
            <w:r w:rsidRPr="00695FA7">
              <w:rPr>
                <w:rFonts w:ascii="Verdana" w:hAnsi="Verdana"/>
                <w:sz w:val="16"/>
                <w:szCs w:val="16"/>
                <w:lang w:eastAsia="zh-CN"/>
              </w:rPr>
              <w:t>E3. Algebraic manip</w:t>
            </w:r>
            <w:r w:rsidRPr="00695FA7">
              <w:rPr>
                <w:rFonts w:ascii="Verdana" w:hAnsi="Verdana"/>
                <w:sz w:val="16"/>
                <w:szCs w:val="16"/>
                <w:lang w:eastAsia="zh-CN"/>
              </w:rPr>
              <w:t>u</w:t>
            </w:r>
            <w:r w:rsidRPr="00695FA7">
              <w:rPr>
                <w:rFonts w:ascii="Verdana" w:hAnsi="Verdana"/>
                <w:sz w:val="16"/>
                <w:szCs w:val="16"/>
                <w:lang w:eastAsia="zh-CN"/>
              </w:rPr>
              <w:t>lation</w:t>
            </w:r>
          </w:p>
        </w:tc>
        <w:tc>
          <w:tcPr>
            <w:tcW w:w="1246" w:type="dxa"/>
          </w:tcPr>
          <w:p w14:paraId="0386CBA0" w14:textId="77777777" w:rsidR="00391490" w:rsidRPr="00695FA7" w:rsidRDefault="00391490" w:rsidP="00CF4D4E">
            <w:pPr>
              <w:rPr>
                <w:rFonts w:ascii="Verdana" w:hAnsi="Verdana"/>
                <w:sz w:val="16"/>
                <w:szCs w:val="16"/>
                <w:lang w:eastAsia="zh-CN"/>
              </w:rPr>
            </w:pPr>
            <w:r w:rsidRPr="00695FA7">
              <w:rPr>
                <w:rFonts w:ascii="Verdana" w:hAnsi="Verdana"/>
                <w:sz w:val="16"/>
                <w:szCs w:val="16"/>
                <w:lang w:eastAsia="zh-CN"/>
              </w:rPr>
              <w:t>E4. Strat</w:t>
            </w:r>
            <w:r w:rsidRPr="00695FA7">
              <w:rPr>
                <w:rFonts w:ascii="Verdana" w:hAnsi="Verdana"/>
                <w:sz w:val="16"/>
                <w:szCs w:val="16"/>
                <w:lang w:eastAsia="zh-CN"/>
              </w:rPr>
              <w:t>e</w:t>
            </w:r>
            <w:r w:rsidRPr="00695FA7">
              <w:rPr>
                <w:rFonts w:ascii="Verdana" w:hAnsi="Verdana"/>
                <w:sz w:val="16"/>
                <w:szCs w:val="16"/>
                <w:lang w:eastAsia="zh-CN"/>
              </w:rPr>
              <w:t xml:space="preserve">gic search, for zeroes or extreme values </w:t>
            </w:r>
          </w:p>
        </w:tc>
        <w:tc>
          <w:tcPr>
            <w:tcW w:w="1267" w:type="dxa"/>
          </w:tcPr>
          <w:p w14:paraId="653E62C8" w14:textId="77777777" w:rsidR="00391490" w:rsidRPr="00695FA7" w:rsidRDefault="00391490" w:rsidP="00CF4D4E">
            <w:pPr>
              <w:rPr>
                <w:rFonts w:ascii="Verdana" w:hAnsi="Verdana"/>
                <w:sz w:val="16"/>
                <w:szCs w:val="16"/>
                <w:lang w:eastAsia="zh-CN"/>
              </w:rPr>
            </w:pPr>
            <w:r w:rsidRPr="00695FA7">
              <w:rPr>
                <w:rFonts w:ascii="Verdana" w:hAnsi="Verdana"/>
                <w:sz w:val="16"/>
                <w:szCs w:val="16"/>
                <w:lang w:eastAsia="zh-CN"/>
              </w:rPr>
              <w:t>E5. Calc</w:t>
            </w:r>
            <w:r w:rsidRPr="00695FA7">
              <w:rPr>
                <w:rFonts w:ascii="Verdana" w:hAnsi="Verdana"/>
                <w:sz w:val="16"/>
                <w:szCs w:val="16"/>
                <w:lang w:eastAsia="zh-CN"/>
              </w:rPr>
              <w:t>u</w:t>
            </w:r>
            <w:r w:rsidRPr="00695FA7">
              <w:rPr>
                <w:rFonts w:ascii="Verdana" w:hAnsi="Verdana"/>
                <w:sz w:val="16"/>
                <w:szCs w:val="16"/>
                <w:lang w:eastAsia="zh-CN"/>
              </w:rPr>
              <w:t>late strateg</w:t>
            </w:r>
            <w:r w:rsidRPr="00695FA7">
              <w:rPr>
                <w:rFonts w:ascii="Verdana" w:hAnsi="Verdana"/>
                <w:sz w:val="16"/>
                <w:szCs w:val="16"/>
                <w:lang w:eastAsia="zh-CN"/>
              </w:rPr>
              <w:t>i</w:t>
            </w:r>
            <w:r w:rsidRPr="00695FA7">
              <w:rPr>
                <w:rFonts w:ascii="Verdana" w:hAnsi="Verdana"/>
                <w:sz w:val="16"/>
                <w:szCs w:val="16"/>
                <w:lang w:eastAsia="zh-CN"/>
              </w:rPr>
              <w:t xml:space="preserve">cally chosen point(s) </w:t>
            </w:r>
          </w:p>
        </w:tc>
      </w:tr>
      <w:tr w:rsidR="00391490" w:rsidRPr="00695FA7" w14:paraId="3CBC098A" w14:textId="77777777" w:rsidTr="00CF4D4E">
        <w:trPr>
          <w:trHeight w:val="414"/>
        </w:trPr>
        <w:tc>
          <w:tcPr>
            <w:tcW w:w="415" w:type="dxa"/>
            <w:vMerge/>
          </w:tcPr>
          <w:p w14:paraId="04E3541D" w14:textId="77777777" w:rsidR="00391490" w:rsidRPr="00695FA7" w:rsidRDefault="00391490" w:rsidP="00CF4D4E">
            <w:pPr>
              <w:rPr>
                <w:rFonts w:ascii="Verdana" w:hAnsi="Verdana"/>
                <w:sz w:val="16"/>
                <w:szCs w:val="16"/>
              </w:rPr>
            </w:pPr>
          </w:p>
        </w:tc>
        <w:tc>
          <w:tcPr>
            <w:tcW w:w="335" w:type="dxa"/>
          </w:tcPr>
          <w:p w14:paraId="201EA00C" w14:textId="77777777" w:rsidR="00391490" w:rsidRPr="00695FA7" w:rsidRDefault="00391490" w:rsidP="00CF4D4E">
            <w:pPr>
              <w:rPr>
                <w:rFonts w:ascii="Verdana" w:hAnsi="Verdana"/>
                <w:sz w:val="16"/>
                <w:szCs w:val="16"/>
              </w:rPr>
            </w:pPr>
            <w:r w:rsidRPr="00695FA7">
              <w:rPr>
                <w:rFonts w:ascii="Verdana" w:hAnsi="Verdana"/>
                <w:sz w:val="16"/>
                <w:szCs w:val="16"/>
              </w:rPr>
              <w:t>F</w:t>
            </w:r>
          </w:p>
        </w:tc>
        <w:tc>
          <w:tcPr>
            <w:tcW w:w="1999" w:type="dxa"/>
          </w:tcPr>
          <w:p w14:paraId="51EEB916" w14:textId="77777777" w:rsidR="00391490" w:rsidRPr="00695FA7" w:rsidRDefault="00391490" w:rsidP="00CF4D4E">
            <w:pPr>
              <w:rPr>
                <w:rFonts w:ascii="Verdana" w:hAnsi="Verdana"/>
                <w:sz w:val="16"/>
                <w:szCs w:val="16"/>
              </w:rPr>
            </w:pPr>
            <w:r w:rsidRPr="00695FA7">
              <w:rPr>
                <w:rFonts w:ascii="Verdana" w:hAnsi="Verdana"/>
                <w:sz w:val="16"/>
                <w:szCs w:val="16"/>
              </w:rPr>
              <w:t>F1. No recognition at all</w:t>
            </w:r>
          </w:p>
        </w:tc>
        <w:tc>
          <w:tcPr>
            <w:tcW w:w="2250" w:type="dxa"/>
          </w:tcPr>
          <w:p w14:paraId="4E3F5AD5" w14:textId="77777777" w:rsidR="00391490" w:rsidRPr="00695FA7" w:rsidRDefault="00391490" w:rsidP="00CF4D4E">
            <w:pPr>
              <w:rPr>
                <w:rFonts w:ascii="Verdana" w:hAnsi="Verdana"/>
                <w:sz w:val="16"/>
                <w:szCs w:val="16"/>
              </w:rPr>
            </w:pPr>
            <w:r w:rsidRPr="00695FA7">
              <w:rPr>
                <w:rFonts w:ascii="Verdana" w:hAnsi="Verdana"/>
                <w:sz w:val="16"/>
                <w:szCs w:val="16"/>
              </w:rPr>
              <w:t>F2. Standard repertoire of research</w:t>
            </w:r>
          </w:p>
        </w:tc>
        <w:tc>
          <w:tcPr>
            <w:tcW w:w="2118" w:type="dxa"/>
          </w:tcPr>
          <w:p w14:paraId="6F8C6F0C" w14:textId="77777777" w:rsidR="00391490" w:rsidRPr="00695FA7" w:rsidRDefault="00391490" w:rsidP="00CF4D4E">
            <w:pPr>
              <w:rPr>
                <w:rFonts w:ascii="Verdana" w:hAnsi="Verdana"/>
                <w:sz w:val="16"/>
                <w:szCs w:val="16"/>
                <w:lang w:eastAsia="zh-CN"/>
              </w:rPr>
            </w:pPr>
            <w:r w:rsidRPr="00695FA7">
              <w:rPr>
                <w:rFonts w:ascii="Verdana" w:hAnsi="Verdana"/>
                <w:sz w:val="16"/>
                <w:szCs w:val="16"/>
              </w:rPr>
              <w:t xml:space="preserve">F3. Make random table </w:t>
            </w:r>
          </w:p>
        </w:tc>
        <w:tc>
          <w:tcPr>
            <w:tcW w:w="1246" w:type="dxa"/>
          </w:tcPr>
          <w:p w14:paraId="798D1F1C" w14:textId="77777777" w:rsidR="00391490" w:rsidRPr="00695FA7" w:rsidRDefault="00391490" w:rsidP="00CF4D4E">
            <w:pPr>
              <w:rPr>
                <w:rFonts w:ascii="Verdana" w:hAnsi="Verdana"/>
                <w:sz w:val="16"/>
                <w:szCs w:val="16"/>
                <w:lang w:eastAsia="zh-CN"/>
              </w:rPr>
            </w:pPr>
          </w:p>
        </w:tc>
        <w:tc>
          <w:tcPr>
            <w:tcW w:w="1267" w:type="dxa"/>
          </w:tcPr>
          <w:p w14:paraId="35EF69D6" w14:textId="77777777" w:rsidR="00391490" w:rsidRPr="00695FA7" w:rsidRDefault="00391490" w:rsidP="00CF4D4E">
            <w:pPr>
              <w:rPr>
                <w:rFonts w:ascii="Verdana" w:hAnsi="Verdana"/>
                <w:sz w:val="16"/>
                <w:szCs w:val="16"/>
              </w:rPr>
            </w:pPr>
          </w:p>
        </w:tc>
      </w:tr>
    </w:tbl>
    <w:p w14:paraId="14C6C1F6" w14:textId="77777777" w:rsidR="00695FA7" w:rsidRPr="00391490" w:rsidRDefault="00695FA7" w:rsidP="0057398F">
      <w:pPr>
        <w:rPr>
          <w:rFonts w:ascii="Verdana" w:hAnsi="Verdana"/>
          <w:color w:val="000000"/>
          <w:sz w:val="20"/>
        </w:rPr>
      </w:pPr>
    </w:p>
    <w:p w14:paraId="346428F2" w14:textId="77777777" w:rsidR="00C7419E" w:rsidRDefault="00C7419E" w:rsidP="00C7419E">
      <w:pPr>
        <w:ind w:firstLine="708"/>
        <w:rPr>
          <w:rFonts w:ascii="Verdana" w:hAnsi="Verdana" w:cs="Verdana"/>
          <w:sz w:val="20"/>
        </w:rPr>
      </w:pPr>
      <w:r>
        <w:rPr>
          <w:rFonts w:ascii="Verdana" w:hAnsi="Verdana" w:cs="Verdana"/>
          <w:sz w:val="20"/>
        </w:rPr>
        <w:t>The experts showed their symbol sense, as they used strong heuristics (like qualit</w:t>
      </w:r>
      <w:r>
        <w:rPr>
          <w:rFonts w:ascii="Verdana" w:hAnsi="Verdana" w:cs="Verdana"/>
          <w:sz w:val="20"/>
        </w:rPr>
        <w:t>a</w:t>
      </w:r>
      <w:r>
        <w:rPr>
          <w:rFonts w:ascii="Verdana" w:hAnsi="Verdana" w:cs="Verdana"/>
          <w:sz w:val="20"/>
        </w:rPr>
        <w:t>tive reasoning about the functions’ features such as infinity</w:t>
      </w:r>
      <w:r>
        <w:rPr>
          <w:rFonts w:ascii="Verdana" w:hAnsi="Verdana" w:cs="Verdana"/>
          <w:sz w:val="20"/>
          <w:lang w:val="en-BZ"/>
        </w:rPr>
        <w:t xml:space="preserve"> behaviour</w:t>
      </w:r>
      <w:r>
        <w:rPr>
          <w:rFonts w:ascii="Verdana" w:hAnsi="Verdana" w:cs="Verdana"/>
          <w:sz w:val="20"/>
        </w:rPr>
        <w:t>, symmetry, domain, increasing/decreasing), and used their repertoire of instantly graphable formulas (IGFs). See Figure 1.</w:t>
      </w:r>
    </w:p>
    <w:p w14:paraId="63978373" w14:textId="1BD4238A" w:rsidR="00DA5590" w:rsidRDefault="00C7419E" w:rsidP="00C7419E">
      <w:pPr>
        <w:tabs>
          <w:tab w:val="left" w:pos="1185"/>
        </w:tabs>
        <w:ind w:firstLine="708"/>
        <w:rPr>
          <w:rFonts w:ascii="Verdana" w:hAnsi="Verdana"/>
          <w:sz w:val="20"/>
        </w:rPr>
      </w:pPr>
      <w:r>
        <w:rPr>
          <w:rFonts w:ascii="Verdana" w:hAnsi="Verdana"/>
          <w:sz w:val="20"/>
        </w:rPr>
        <w:tab/>
      </w:r>
    </w:p>
    <w:tbl>
      <w:tblPr>
        <w:tblStyle w:val="TableGrid"/>
        <w:tblW w:w="0" w:type="auto"/>
        <w:tblLook w:val="04A0" w:firstRow="1" w:lastRow="0" w:firstColumn="1" w:lastColumn="0" w:noHBand="0" w:noVBand="1"/>
      </w:tblPr>
      <w:tblGrid>
        <w:gridCol w:w="3306"/>
        <w:gridCol w:w="3486"/>
      </w:tblGrid>
      <w:tr w:rsidR="00DA5590" w14:paraId="0F742848" w14:textId="77777777" w:rsidTr="00DA5590">
        <w:trPr>
          <w:trHeight w:val="2840"/>
        </w:trPr>
        <w:tc>
          <w:tcPr>
            <w:tcW w:w="3306" w:type="dxa"/>
          </w:tcPr>
          <w:p w14:paraId="469AB6A8" w14:textId="77777777" w:rsidR="00DA5590" w:rsidRDefault="00DA5590" w:rsidP="000A49F4">
            <w:pPr>
              <w:rPr>
                <w:rFonts w:ascii="Verdana" w:hAnsi="Verdana"/>
                <w:sz w:val="20"/>
              </w:rPr>
            </w:pPr>
            <w:r w:rsidRPr="00391490">
              <w:rPr>
                <w:rFonts w:ascii="Verdana" w:hAnsi="Verdana"/>
                <w:noProof/>
                <w:sz w:val="20"/>
                <w:lang w:eastAsia="en-GB"/>
              </w:rPr>
              <w:drawing>
                <wp:anchor distT="0" distB="0" distL="114300" distR="114300" simplePos="0" relativeHeight="251656704" behindDoc="0" locked="0" layoutInCell="1" allowOverlap="1" wp14:anchorId="20FECD9C" wp14:editId="6A229C22">
                  <wp:simplePos x="0" y="0"/>
                  <wp:positionH relativeFrom="margin">
                    <wp:posOffset>50800</wp:posOffset>
                  </wp:positionH>
                  <wp:positionV relativeFrom="paragraph">
                    <wp:posOffset>46355</wp:posOffset>
                  </wp:positionV>
                  <wp:extent cx="1952625" cy="1735455"/>
                  <wp:effectExtent l="0" t="0" r="9525" b="0"/>
                  <wp:wrapSquare wrapText="bothSides"/>
                  <wp:docPr id="771" name="Afbeelding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54051" t="62603" r="25122" b="14256"/>
                          <a:stretch/>
                        </pic:blipFill>
                        <pic:spPr bwMode="auto">
                          <a:xfrm>
                            <a:off x="0" y="0"/>
                            <a:ext cx="1952625" cy="1735455"/>
                          </a:xfrm>
                          <a:prstGeom prst="rect">
                            <a:avLst/>
                          </a:prstGeom>
                          <a:ln>
                            <a:noFill/>
                          </a:ln>
                          <a:extLst>
                            <a:ext uri="{53640926-AAD7-44D8-BBD7-CCE9431645EC}">
                              <a14:shadowObscured xmlns:a14="http://schemas.microsoft.com/office/drawing/2010/main"/>
                            </a:ext>
                          </a:extLst>
                        </pic:spPr>
                      </pic:pic>
                    </a:graphicData>
                  </a:graphic>
                </wp:anchor>
              </w:drawing>
            </w:r>
          </w:p>
        </w:tc>
        <w:tc>
          <w:tcPr>
            <w:tcW w:w="3486" w:type="dxa"/>
          </w:tcPr>
          <w:p w14:paraId="385E29BE" w14:textId="77777777" w:rsidR="00DA5590" w:rsidRDefault="00DA5590" w:rsidP="000A49F4">
            <w:pPr>
              <w:rPr>
                <w:rFonts w:ascii="Verdana" w:hAnsi="Verdana"/>
                <w:sz w:val="20"/>
              </w:rPr>
            </w:pPr>
            <w:r w:rsidRPr="00391490">
              <w:rPr>
                <w:rFonts w:ascii="Verdana" w:hAnsi="Verdana"/>
                <w:noProof/>
                <w:sz w:val="20"/>
                <w:lang w:eastAsia="en-GB"/>
              </w:rPr>
              <w:drawing>
                <wp:anchor distT="0" distB="0" distL="114300" distR="114300" simplePos="0" relativeHeight="251658752" behindDoc="0" locked="0" layoutInCell="1" allowOverlap="1" wp14:anchorId="4CCCA29C" wp14:editId="618727D7">
                  <wp:simplePos x="0" y="0"/>
                  <wp:positionH relativeFrom="column">
                    <wp:posOffset>47625</wp:posOffset>
                  </wp:positionH>
                  <wp:positionV relativeFrom="paragraph">
                    <wp:posOffset>45720</wp:posOffset>
                  </wp:positionV>
                  <wp:extent cx="2068195" cy="1767840"/>
                  <wp:effectExtent l="0" t="0" r="8255" b="3810"/>
                  <wp:wrapSquare wrapText="bothSides"/>
                  <wp:docPr id="770" name="Afbeelding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41654" t="34917" r="35863" b="41322"/>
                          <a:stretch/>
                        </pic:blipFill>
                        <pic:spPr bwMode="auto">
                          <a:xfrm>
                            <a:off x="0" y="0"/>
                            <a:ext cx="2068195" cy="1767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63A05DB" w14:textId="7AA860E1" w:rsidR="00391490" w:rsidRPr="00391490" w:rsidRDefault="00091BCE" w:rsidP="00391490">
      <w:pPr>
        <w:rPr>
          <w:rFonts w:ascii="Verdana" w:hAnsi="Verdana"/>
          <w:i/>
          <w:sz w:val="20"/>
        </w:rPr>
      </w:pPr>
      <w:r>
        <w:rPr>
          <w:rFonts w:ascii="Verdana" w:hAnsi="Verdana"/>
          <w:i/>
          <w:sz w:val="20"/>
        </w:rPr>
        <w:t>Figure 1</w:t>
      </w:r>
      <w:r w:rsidR="00391490" w:rsidRPr="00391490">
        <w:rPr>
          <w:rFonts w:ascii="Verdana" w:hAnsi="Verdana"/>
          <w:i/>
          <w:sz w:val="20"/>
        </w:rPr>
        <w:t xml:space="preserve">: Paths of </w:t>
      </w:r>
      <w:r w:rsidR="000A49F4">
        <w:rPr>
          <w:rFonts w:ascii="Verdana" w:hAnsi="Verdana"/>
          <w:i/>
          <w:sz w:val="20"/>
        </w:rPr>
        <w:t>two</w:t>
      </w:r>
      <w:r w:rsidR="00391490" w:rsidRPr="00391490">
        <w:rPr>
          <w:rFonts w:ascii="Verdana" w:hAnsi="Verdana"/>
          <w:i/>
          <w:sz w:val="20"/>
        </w:rPr>
        <w:t xml:space="preserve"> experts graphing </w:t>
      </w:r>
      <w:r w:rsidR="00391490" w:rsidRPr="00391490">
        <w:rPr>
          <w:rFonts w:ascii="Verdana" w:hAnsi="Verdana"/>
          <w:i/>
          <w:position w:val="-10"/>
          <w:sz w:val="20"/>
        </w:rPr>
        <w:object w:dxaOrig="2100" w:dyaOrig="380" w14:anchorId="191055E6">
          <v:shape id="_x0000_i1028" type="#_x0000_t75" style="width:105pt;height:19.5pt" o:ole="">
            <v:imagedata r:id="rId15" o:title=""/>
          </v:shape>
          <o:OLEObject Type="Embed" ProgID="Equation.DSMT4" ShapeID="_x0000_i1028" DrawAspect="Content" ObjectID="_1557659345" r:id="rId16"/>
        </w:object>
      </w:r>
      <w:r w:rsidR="007D5401">
        <w:rPr>
          <w:rFonts w:ascii="Verdana" w:hAnsi="Verdana"/>
          <w:i/>
          <w:sz w:val="20"/>
        </w:rPr>
        <w:t xml:space="preserve"> </w:t>
      </w:r>
      <w:r w:rsidR="00E23CFC">
        <w:rPr>
          <w:rFonts w:ascii="Verdana" w:hAnsi="Verdana"/>
          <w:i/>
          <w:sz w:val="20"/>
        </w:rPr>
        <w:t>(Kop et al., 2015)</w:t>
      </w:r>
    </w:p>
    <w:p w14:paraId="2AFF8923" w14:textId="77777777" w:rsidR="00391490" w:rsidRPr="00391490" w:rsidRDefault="00391490" w:rsidP="00391490">
      <w:pPr>
        <w:rPr>
          <w:rFonts w:ascii="Verdana" w:hAnsi="Verdana"/>
          <w:sz w:val="20"/>
        </w:rPr>
      </w:pPr>
    </w:p>
    <w:p w14:paraId="1003D384" w14:textId="7FC6C140" w:rsidR="00C7419E" w:rsidRDefault="00C7419E" w:rsidP="00C7419E">
      <w:pPr>
        <w:spacing w:after="120"/>
        <w:ind w:firstLine="720"/>
        <w:rPr>
          <w:rFonts w:ascii="Verdana" w:hAnsi="Verdana" w:cs="Verdana"/>
          <w:sz w:val="20"/>
          <w:lang w:val="en-US"/>
        </w:rPr>
      </w:pPr>
      <w:r>
        <w:rPr>
          <w:rFonts w:ascii="Verdana" w:hAnsi="Verdana" w:cs="Verdana"/>
          <w:sz w:val="20"/>
        </w:rPr>
        <w:t>Kop et al. (2017) found that the experts’ repertoires of IGFs resembled the basic function families taught in secondary school, like exponential, logarithmic, and polynomial functions. The experts seemed to have linked prototypes of function families to a set of cri</w:t>
      </w:r>
      <w:r>
        <w:rPr>
          <w:rFonts w:ascii="Verdana" w:hAnsi="Verdana" w:cs="Verdana"/>
          <w:sz w:val="20"/>
        </w:rPr>
        <w:t>t</w:t>
      </w:r>
      <w:r>
        <w:rPr>
          <w:rFonts w:ascii="Verdana" w:hAnsi="Verdana" w:cs="Verdana"/>
          <w:sz w:val="20"/>
        </w:rPr>
        <w:t xml:space="preserve">ical graph attributes of the function families. For instance, a prototypical logarithmic graph has a vertical asymptote, has only positive </w:t>
      </w:r>
      <w:r w:rsidR="008669FC" w:rsidRPr="003E2F59">
        <w:rPr>
          <w:position w:val="-6"/>
        </w:rPr>
        <w:object w:dxaOrig="200" w:dyaOrig="220" w14:anchorId="66EF2762">
          <v:shape id="_x0000_i1029" type="#_x0000_t75" style="width:10.5pt;height:11.25pt" o:ole="">
            <v:imagedata r:id="rId10" o:title=""/>
          </v:shape>
          <o:OLEObject Type="Embed" ProgID="Equation.DSMT4" ShapeID="_x0000_i1029" DrawAspect="Content" ObjectID="_1557659346" r:id="rId17"/>
        </w:object>
      </w:r>
      <w:r>
        <w:rPr>
          <w:rFonts w:ascii="Verdana" w:hAnsi="Verdana" w:cs="Verdana"/>
          <w:sz w:val="20"/>
        </w:rPr>
        <w:t>-values as a domain, and is concave down. These prototypes and attributes were used by the experts to recognize IGFs and to handle other exemplars of the function families. To graph formulas, a knowledge base for recogn</w:t>
      </w:r>
      <w:r>
        <w:rPr>
          <w:rFonts w:ascii="Verdana" w:hAnsi="Verdana" w:cs="Verdana"/>
          <w:sz w:val="20"/>
        </w:rPr>
        <w:t>i</w:t>
      </w:r>
      <w:r>
        <w:rPr>
          <w:rFonts w:ascii="Verdana" w:hAnsi="Verdana" w:cs="Verdana"/>
          <w:sz w:val="20"/>
        </w:rPr>
        <w:t xml:space="preserve">tion is needed, and heuristic methods, like splitting formulas and qualitative reasoning about infinity behaviour and symmetry, are needed when recognition falls short. </w:t>
      </w:r>
    </w:p>
    <w:p w14:paraId="4023B83E" w14:textId="7DD62E90" w:rsidR="00391490" w:rsidRDefault="00C7419E" w:rsidP="009B5FC5">
      <w:pPr>
        <w:ind w:firstLine="720"/>
        <w:rPr>
          <w:rFonts w:ascii="Verdana" w:hAnsi="Verdana" w:cs="Verdana"/>
          <w:sz w:val="20"/>
          <w:lang w:val="en-US"/>
        </w:rPr>
      </w:pPr>
      <w:r>
        <w:rPr>
          <w:rFonts w:ascii="Verdana" w:hAnsi="Verdana" w:cs="Verdana"/>
          <w:sz w:val="20"/>
          <w:lang w:val="en-US"/>
        </w:rPr>
        <w:t>In secondary school curricula much attention is paid to basic functions, but students’ repertoires of IGFs are unknown. Symbol sense, which is necessary for graphing formulas, is underrepresented in the mathematical curricula (Drijvers et al., 2010; Leinhardt et al., 1990). This leads to the research question: Can we improve students’ symbol sense by teaching them how to graph formulas by hand?</w:t>
      </w:r>
    </w:p>
    <w:p w14:paraId="1CC552AF" w14:textId="77777777" w:rsidR="00C7419E" w:rsidRPr="00391490" w:rsidRDefault="00C7419E" w:rsidP="00C7419E">
      <w:pPr>
        <w:rPr>
          <w:rFonts w:ascii="Verdana" w:hAnsi="Verdana"/>
          <w:sz w:val="20"/>
        </w:rPr>
      </w:pPr>
    </w:p>
    <w:p w14:paraId="6152FB38" w14:textId="704E89A8" w:rsidR="0038076B" w:rsidRDefault="000A49F4" w:rsidP="0057398F">
      <w:pPr>
        <w:pStyle w:val="PlainText"/>
        <w:tabs>
          <w:tab w:val="right" w:pos="9360"/>
        </w:tabs>
        <w:spacing w:after="120"/>
        <w:rPr>
          <w:rFonts w:ascii="Verdana" w:hAnsi="Verdana" w:cs="Times New Roman"/>
          <w:sz w:val="20"/>
          <w:szCs w:val="20"/>
          <w:lang w:val="en-US"/>
        </w:rPr>
      </w:pPr>
      <w:r w:rsidRPr="000A49F4">
        <w:rPr>
          <w:rFonts w:ascii="Verdana" w:hAnsi="Verdana" w:cs="Times New Roman"/>
          <w:b/>
          <w:sz w:val="24"/>
          <w:szCs w:val="24"/>
          <w:lang w:val="en-US"/>
        </w:rPr>
        <w:t xml:space="preserve">3. </w:t>
      </w:r>
      <w:r w:rsidR="00A319F0">
        <w:rPr>
          <w:rFonts w:ascii="Verdana" w:hAnsi="Verdana" w:cs="Times New Roman"/>
          <w:b/>
          <w:sz w:val="24"/>
          <w:szCs w:val="24"/>
          <w:lang w:val="en-US"/>
        </w:rPr>
        <w:t xml:space="preserve">Method </w:t>
      </w:r>
      <w:r w:rsidR="00C7419E">
        <w:rPr>
          <w:rFonts w:ascii="Verdana" w:hAnsi="Verdana" w:cs="Times New Roman"/>
          <w:b/>
          <w:sz w:val="24"/>
          <w:szCs w:val="24"/>
          <w:lang w:val="en-US"/>
        </w:rPr>
        <w:tab/>
      </w:r>
    </w:p>
    <w:p w14:paraId="2EAB952B" w14:textId="6EB18FD1" w:rsidR="0038076B" w:rsidRPr="005F4132" w:rsidRDefault="00877B16" w:rsidP="0057398F">
      <w:pPr>
        <w:pStyle w:val="PlainText"/>
        <w:spacing w:after="120"/>
        <w:ind w:firstLine="709"/>
        <w:rPr>
          <w:rFonts w:ascii="Verdana" w:hAnsi="Verdana" w:cs="Times New Roman"/>
          <w:sz w:val="20"/>
          <w:szCs w:val="20"/>
          <w:lang w:val="en-US"/>
        </w:rPr>
      </w:pPr>
      <w:r w:rsidRPr="00E34F86">
        <w:rPr>
          <w:rFonts w:ascii="Verdana" w:hAnsi="Verdana" w:cs="Times New Roman"/>
          <w:sz w:val="20"/>
          <w:szCs w:val="20"/>
          <w:lang w:val="en-US"/>
        </w:rPr>
        <w:t xml:space="preserve">In </w:t>
      </w:r>
      <w:r w:rsidR="008669FC">
        <w:rPr>
          <w:rFonts w:ascii="Verdana" w:hAnsi="Verdana" w:cs="Times New Roman"/>
          <w:sz w:val="20"/>
          <w:szCs w:val="20"/>
          <w:lang w:val="en-US"/>
        </w:rPr>
        <w:t xml:space="preserve">the current study, we </w:t>
      </w:r>
      <w:r w:rsidR="00360827">
        <w:rPr>
          <w:rFonts w:ascii="Verdana" w:hAnsi="Verdana" w:cs="Times New Roman"/>
          <w:sz w:val="20"/>
          <w:szCs w:val="20"/>
          <w:lang w:val="en-US"/>
        </w:rPr>
        <w:t>followed</w:t>
      </w:r>
      <w:r w:rsidR="008669FC">
        <w:rPr>
          <w:rFonts w:ascii="Verdana" w:hAnsi="Verdana" w:cs="Times New Roman"/>
          <w:sz w:val="20"/>
          <w:szCs w:val="20"/>
          <w:lang w:val="en-US"/>
        </w:rPr>
        <w:t xml:space="preserve"> </w:t>
      </w:r>
      <w:r w:rsidR="0038076B">
        <w:rPr>
          <w:rFonts w:ascii="Verdana" w:hAnsi="Verdana" w:cs="Times New Roman"/>
          <w:sz w:val="20"/>
          <w:szCs w:val="20"/>
          <w:lang w:val="en-US"/>
        </w:rPr>
        <w:t>two students, P</w:t>
      </w:r>
      <w:r w:rsidR="004A7E6C">
        <w:rPr>
          <w:rFonts w:ascii="Verdana" w:hAnsi="Verdana" w:cs="Times New Roman"/>
          <w:sz w:val="20"/>
          <w:szCs w:val="20"/>
          <w:lang w:val="en-US"/>
        </w:rPr>
        <w:t xml:space="preserve"> (talented)</w:t>
      </w:r>
      <w:r w:rsidR="0038076B">
        <w:rPr>
          <w:rFonts w:ascii="Verdana" w:hAnsi="Verdana" w:cs="Times New Roman"/>
          <w:sz w:val="20"/>
          <w:szCs w:val="20"/>
          <w:lang w:val="en-US"/>
        </w:rPr>
        <w:t xml:space="preserve"> and Q</w:t>
      </w:r>
      <w:r w:rsidR="004A7E6C">
        <w:rPr>
          <w:rFonts w:ascii="Verdana" w:hAnsi="Verdana" w:cs="Times New Roman"/>
          <w:sz w:val="20"/>
          <w:szCs w:val="20"/>
          <w:lang w:val="en-US"/>
        </w:rPr>
        <w:t xml:space="preserve"> (average)</w:t>
      </w:r>
      <w:r w:rsidR="0038076B">
        <w:rPr>
          <w:rFonts w:ascii="Verdana" w:hAnsi="Verdana" w:cs="Times New Roman"/>
          <w:sz w:val="20"/>
          <w:szCs w:val="20"/>
          <w:lang w:val="en-US"/>
        </w:rPr>
        <w:t>, from a grade</w:t>
      </w:r>
      <w:r w:rsidRPr="00E34F86">
        <w:rPr>
          <w:rFonts w:ascii="Verdana" w:hAnsi="Verdana" w:cs="Times New Roman"/>
          <w:sz w:val="20"/>
          <w:szCs w:val="20"/>
          <w:lang w:val="en-US"/>
        </w:rPr>
        <w:t xml:space="preserve"> 12 math A (preparation for </w:t>
      </w:r>
      <w:r w:rsidR="00735988">
        <w:rPr>
          <w:rFonts w:ascii="Verdana" w:hAnsi="Verdana" w:cs="Times New Roman"/>
          <w:sz w:val="20"/>
          <w:szCs w:val="20"/>
          <w:lang w:val="en-US"/>
        </w:rPr>
        <w:t xml:space="preserve">social </w:t>
      </w:r>
      <w:r w:rsidRPr="00E34F86">
        <w:rPr>
          <w:rFonts w:ascii="Verdana" w:hAnsi="Verdana" w:cs="Times New Roman"/>
          <w:sz w:val="20"/>
          <w:szCs w:val="20"/>
          <w:lang w:val="en-US"/>
        </w:rPr>
        <w:t xml:space="preserve">science studies) class of 20 students. </w:t>
      </w:r>
      <w:r w:rsidR="0038076B">
        <w:rPr>
          <w:rFonts w:ascii="Verdana" w:hAnsi="Verdana" w:cs="Times New Roman"/>
          <w:sz w:val="20"/>
          <w:szCs w:val="20"/>
          <w:lang w:val="en-US"/>
        </w:rPr>
        <w:t xml:space="preserve">These two students were interviewed before the teaching experiment, </w:t>
      </w:r>
      <w:r w:rsidR="008669FC">
        <w:rPr>
          <w:rFonts w:ascii="Verdana" w:hAnsi="Verdana" w:cs="Times New Roman"/>
          <w:sz w:val="20"/>
          <w:szCs w:val="20"/>
          <w:lang w:val="en-US"/>
        </w:rPr>
        <w:t xml:space="preserve">to find out </w:t>
      </w:r>
      <w:r w:rsidR="0038076B">
        <w:rPr>
          <w:rFonts w:ascii="Verdana" w:hAnsi="Verdana" w:cs="Times New Roman"/>
          <w:sz w:val="20"/>
          <w:szCs w:val="20"/>
          <w:lang w:val="en-US"/>
        </w:rPr>
        <w:t xml:space="preserve">about </w:t>
      </w:r>
      <w:r w:rsidR="008669FC">
        <w:rPr>
          <w:rFonts w:ascii="Verdana" w:hAnsi="Verdana" w:cs="Times New Roman"/>
          <w:sz w:val="20"/>
          <w:szCs w:val="20"/>
          <w:lang w:val="en-US"/>
        </w:rPr>
        <w:t xml:space="preserve">their problems </w:t>
      </w:r>
      <w:r w:rsidR="0038076B">
        <w:rPr>
          <w:rFonts w:ascii="Verdana" w:hAnsi="Verdana" w:cs="Times New Roman"/>
          <w:sz w:val="20"/>
          <w:szCs w:val="20"/>
          <w:lang w:val="en-US"/>
        </w:rPr>
        <w:t>in graphing formulas. B</w:t>
      </w:r>
      <w:r w:rsidR="0038076B" w:rsidRPr="00E34F86">
        <w:rPr>
          <w:rFonts w:ascii="Verdana" w:hAnsi="Verdana" w:cs="Times New Roman"/>
          <w:sz w:val="20"/>
          <w:szCs w:val="20"/>
          <w:lang w:val="en-US"/>
        </w:rPr>
        <w:t>oth stu</w:t>
      </w:r>
      <w:r w:rsidR="008669FC">
        <w:rPr>
          <w:rFonts w:ascii="Verdana" w:hAnsi="Verdana" w:cs="Times New Roman"/>
          <w:sz w:val="20"/>
          <w:szCs w:val="20"/>
          <w:lang w:val="en-US"/>
        </w:rPr>
        <w:t>dents were asked to think aloud</w:t>
      </w:r>
      <w:r w:rsidR="0038076B" w:rsidRPr="00E34F86">
        <w:rPr>
          <w:rFonts w:ascii="Verdana" w:hAnsi="Verdana" w:cs="Times New Roman"/>
          <w:sz w:val="20"/>
          <w:szCs w:val="20"/>
          <w:lang w:val="en-US"/>
        </w:rPr>
        <w:t xml:space="preserve"> while graphing some basic functions, like</w:t>
      </w:r>
      <w:r w:rsidR="0038076B" w:rsidRPr="00E34F86">
        <w:rPr>
          <w:rFonts w:ascii="Verdana" w:hAnsi="Verdana"/>
          <w:position w:val="-10"/>
          <w:sz w:val="20"/>
          <w:szCs w:val="20"/>
        </w:rPr>
        <w:object w:dxaOrig="2360" w:dyaOrig="360" w14:anchorId="7AF54285">
          <v:shape id="_x0000_i1030" type="#_x0000_t75" style="width:117.75pt;height:18pt" o:ole="">
            <v:imagedata r:id="rId18" o:title=""/>
          </v:shape>
          <o:OLEObject Type="Embed" ProgID="Equation.DSMT4" ShapeID="_x0000_i1030" DrawAspect="Content" ObjectID="_1557659347" r:id="rId19"/>
        </w:object>
      </w:r>
      <w:r w:rsidR="0038076B" w:rsidRPr="00E34F86">
        <w:rPr>
          <w:rFonts w:ascii="Verdana" w:hAnsi="Verdana"/>
          <w:sz w:val="20"/>
          <w:szCs w:val="20"/>
          <w:lang w:val="en-US"/>
        </w:rPr>
        <w:t>, some more advanced functions, like</w:t>
      </w:r>
      <w:r w:rsidR="0038076B" w:rsidRPr="00E34F86">
        <w:rPr>
          <w:rFonts w:ascii="Verdana" w:hAnsi="Verdana"/>
          <w:position w:val="-10"/>
          <w:sz w:val="20"/>
          <w:szCs w:val="20"/>
        </w:rPr>
        <w:object w:dxaOrig="2860" w:dyaOrig="360" w14:anchorId="2E05D69D">
          <v:shape id="_x0000_i1031" type="#_x0000_t75" style="width:142.5pt;height:18pt" o:ole="">
            <v:imagedata r:id="rId20" o:title=""/>
          </v:shape>
          <o:OLEObject Type="Embed" ProgID="Equation.DSMT4" ShapeID="_x0000_i1031" DrawAspect="Content" ObjectID="_1557659348" r:id="rId21"/>
        </w:object>
      </w:r>
      <w:r w:rsidR="0038076B" w:rsidRPr="00E34F86">
        <w:rPr>
          <w:rFonts w:ascii="Verdana" w:hAnsi="Verdana"/>
          <w:sz w:val="20"/>
          <w:szCs w:val="20"/>
          <w:lang w:val="en-US"/>
        </w:rPr>
        <w:t>, and some complex functions, like</w:t>
      </w:r>
      <w:r w:rsidR="0038076B" w:rsidRPr="00E34F86">
        <w:rPr>
          <w:rFonts w:ascii="Verdana" w:hAnsi="Verdana"/>
          <w:position w:val="-10"/>
          <w:sz w:val="20"/>
          <w:szCs w:val="20"/>
        </w:rPr>
        <w:object w:dxaOrig="5179" w:dyaOrig="380" w14:anchorId="310706E6">
          <v:shape id="_x0000_i1032" type="#_x0000_t75" style="width:259.5pt;height:19.5pt" o:ole="">
            <v:imagedata r:id="rId22" o:title=""/>
          </v:shape>
          <o:OLEObject Type="Embed" ProgID="Equation.DSMT4" ShapeID="_x0000_i1032" DrawAspect="Content" ObjectID="_1557659349" r:id="rId23"/>
        </w:object>
      </w:r>
      <w:r w:rsidR="0038076B" w:rsidRPr="00E34F86">
        <w:rPr>
          <w:rFonts w:ascii="Verdana" w:hAnsi="Verdana"/>
          <w:sz w:val="20"/>
          <w:szCs w:val="20"/>
          <w:lang w:val="en-US"/>
        </w:rPr>
        <w:t xml:space="preserve">. Student </w:t>
      </w:r>
      <w:r w:rsidR="0038076B">
        <w:rPr>
          <w:rFonts w:ascii="Verdana" w:hAnsi="Verdana"/>
          <w:sz w:val="20"/>
          <w:szCs w:val="20"/>
          <w:lang w:val="en-US"/>
        </w:rPr>
        <w:t xml:space="preserve">P </w:t>
      </w:r>
      <w:r w:rsidR="0038076B" w:rsidRPr="00E34F86">
        <w:rPr>
          <w:rFonts w:ascii="Verdana" w:hAnsi="Verdana"/>
          <w:sz w:val="20"/>
          <w:szCs w:val="20"/>
          <w:lang w:val="en-US"/>
        </w:rPr>
        <w:t>was rather successful in the basic and more advanced functions</w:t>
      </w:r>
      <w:r w:rsidR="008669FC">
        <w:rPr>
          <w:rFonts w:ascii="Verdana" w:hAnsi="Verdana"/>
          <w:sz w:val="20"/>
          <w:szCs w:val="20"/>
          <w:lang w:val="en-US"/>
        </w:rPr>
        <w:t>,</w:t>
      </w:r>
      <w:r w:rsidR="0038076B" w:rsidRPr="00E34F86">
        <w:rPr>
          <w:rFonts w:ascii="Verdana" w:hAnsi="Verdana"/>
          <w:sz w:val="20"/>
          <w:szCs w:val="20"/>
          <w:lang w:val="en-US"/>
        </w:rPr>
        <w:t xml:space="preserve"> but </w:t>
      </w:r>
      <w:r w:rsidR="008669FC">
        <w:rPr>
          <w:rFonts w:ascii="Verdana" w:hAnsi="Verdana"/>
          <w:sz w:val="20"/>
          <w:szCs w:val="20"/>
          <w:lang w:val="en-US"/>
        </w:rPr>
        <w:t xml:space="preserve">was </w:t>
      </w:r>
      <w:r w:rsidR="0038076B" w:rsidRPr="00E34F86">
        <w:rPr>
          <w:rFonts w:ascii="Verdana" w:hAnsi="Verdana"/>
          <w:sz w:val="20"/>
          <w:szCs w:val="20"/>
          <w:lang w:val="en-US"/>
        </w:rPr>
        <w:t>not successful in the complex functions</w:t>
      </w:r>
      <w:r w:rsidR="005F4132">
        <w:rPr>
          <w:rFonts w:ascii="Verdana" w:hAnsi="Verdana"/>
          <w:sz w:val="20"/>
          <w:szCs w:val="20"/>
          <w:lang w:val="en-US"/>
        </w:rPr>
        <w:t xml:space="preserve">, as s/he predominantly </w:t>
      </w:r>
      <w:r w:rsidR="005F4132" w:rsidRPr="00E34F86">
        <w:rPr>
          <w:rFonts w:ascii="Verdana" w:hAnsi="Verdana"/>
          <w:sz w:val="20"/>
          <w:szCs w:val="20"/>
          <w:lang w:val="en-US"/>
        </w:rPr>
        <w:t xml:space="preserve">used the strategies </w:t>
      </w:r>
      <w:r w:rsidR="00DC5FED" w:rsidRPr="00E34F86">
        <w:rPr>
          <w:rFonts w:ascii="Verdana" w:hAnsi="Verdana"/>
          <w:sz w:val="20"/>
          <w:szCs w:val="20"/>
          <w:lang w:val="en-US"/>
        </w:rPr>
        <w:t>“when</w:t>
      </w:r>
      <w:r w:rsidR="005F4132" w:rsidRPr="00E34F86">
        <w:rPr>
          <w:rFonts w:ascii="Verdana" w:hAnsi="Verdana"/>
          <w:sz w:val="20"/>
          <w:szCs w:val="20"/>
          <w:lang w:val="en-US"/>
        </w:rPr>
        <w:t xml:space="preserve"> </w:t>
      </w:r>
      <w:r w:rsidR="008669FC" w:rsidRPr="003E2F59">
        <w:rPr>
          <w:position w:val="-6"/>
        </w:rPr>
        <w:object w:dxaOrig="200" w:dyaOrig="220" w14:anchorId="4A3CFED2">
          <v:shape id="_x0000_i1033" type="#_x0000_t75" style="width:10.5pt;height:11.25pt" o:ole="">
            <v:imagedata r:id="rId10" o:title=""/>
          </v:shape>
          <o:OLEObject Type="Embed" ProgID="Equation.DSMT4" ShapeID="_x0000_i1033" DrawAspect="Content" ObjectID="_1557659350" r:id="rId24"/>
        </w:object>
      </w:r>
      <w:r w:rsidR="005F4132" w:rsidRPr="00E34F86">
        <w:rPr>
          <w:rFonts w:ascii="Verdana" w:hAnsi="Verdana"/>
          <w:sz w:val="20"/>
          <w:szCs w:val="20"/>
          <w:lang w:val="en-US"/>
        </w:rPr>
        <w:t xml:space="preserve"> is increasing then </w:t>
      </w:r>
      <w:r w:rsidR="008669FC" w:rsidRPr="00132F2A">
        <w:rPr>
          <w:position w:val="-10"/>
        </w:rPr>
        <w:object w:dxaOrig="220" w:dyaOrig="260" w14:anchorId="4BD1F950">
          <v:shape id="_x0000_i1034" type="#_x0000_t75" style="width:10.5pt;height:13.5pt" o:ole="">
            <v:imagedata r:id="rId8" o:title=""/>
          </v:shape>
          <o:OLEObject Type="Embed" ProgID="Equation.DSMT4" ShapeID="_x0000_i1034" DrawAspect="Content" ObjectID="_1557659351" r:id="rId25"/>
        </w:object>
      </w:r>
      <w:r w:rsidR="005F4132" w:rsidRPr="00E34F86">
        <w:rPr>
          <w:rFonts w:ascii="Verdana" w:hAnsi="Verdana"/>
          <w:sz w:val="20"/>
          <w:szCs w:val="20"/>
          <w:lang w:val="en-US"/>
        </w:rPr>
        <w:t xml:space="preserve"> …”, “translate a graph vertically …..”, </w:t>
      </w:r>
      <w:r w:rsidR="005F4132">
        <w:rPr>
          <w:rFonts w:ascii="Verdana" w:hAnsi="Verdana"/>
          <w:sz w:val="20"/>
          <w:szCs w:val="20"/>
          <w:lang w:val="en-US"/>
        </w:rPr>
        <w:t>and “</w:t>
      </w:r>
      <w:r w:rsidR="005F4132" w:rsidRPr="00E34F86">
        <w:rPr>
          <w:rFonts w:ascii="Verdana" w:hAnsi="Verdana"/>
          <w:sz w:val="20"/>
          <w:szCs w:val="20"/>
          <w:lang w:val="en-US"/>
        </w:rPr>
        <w:t xml:space="preserve">calculate a point”. </w:t>
      </w:r>
      <w:r w:rsidR="0038076B" w:rsidRPr="00E34F86">
        <w:rPr>
          <w:rFonts w:ascii="Verdana" w:hAnsi="Verdana"/>
          <w:sz w:val="20"/>
          <w:szCs w:val="20"/>
          <w:lang w:val="en-US"/>
        </w:rPr>
        <w:t xml:space="preserve">Student </w:t>
      </w:r>
      <w:r w:rsidR="0038076B">
        <w:rPr>
          <w:rFonts w:ascii="Verdana" w:hAnsi="Verdana"/>
          <w:sz w:val="20"/>
          <w:szCs w:val="20"/>
          <w:lang w:val="en-US"/>
        </w:rPr>
        <w:t>Q</w:t>
      </w:r>
      <w:r w:rsidR="0038076B" w:rsidRPr="00E34F86">
        <w:rPr>
          <w:rFonts w:ascii="Verdana" w:hAnsi="Verdana"/>
          <w:sz w:val="20"/>
          <w:szCs w:val="20"/>
          <w:lang w:val="en-US"/>
        </w:rPr>
        <w:t xml:space="preserve"> was unsuccessful</w:t>
      </w:r>
      <w:r w:rsidR="004A7E6C">
        <w:rPr>
          <w:rFonts w:ascii="Verdana" w:hAnsi="Verdana"/>
          <w:sz w:val="20"/>
          <w:szCs w:val="20"/>
          <w:lang w:val="en-US"/>
        </w:rPr>
        <w:t xml:space="preserve"> in all categories. </w:t>
      </w:r>
      <w:r w:rsidR="008669FC">
        <w:rPr>
          <w:rFonts w:ascii="Verdana" w:hAnsi="Verdana"/>
          <w:sz w:val="20"/>
          <w:szCs w:val="20"/>
          <w:lang w:val="en-US"/>
        </w:rPr>
        <w:t>Neither</w:t>
      </w:r>
      <w:r w:rsidR="004A7E6C">
        <w:rPr>
          <w:rFonts w:ascii="Verdana" w:hAnsi="Verdana"/>
          <w:sz w:val="20"/>
          <w:szCs w:val="20"/>
          <w:lang w:val="en-US"/>
        </w:rPr>
        <w:t xml:space="preserve"> s</w:t>
      </w:r>
      <w:r w:rsidR="008669FC">
        <w:rPr>
          <w:rFonts w:ascii="Verdana" w:hAnsi="Verdana"/>
          <w:sz w:val="20"/>
          <w:szCs w:val="20"/>
          <w:lang w:val="en-US"/>
        </w:rPr>
        <w:t>tudent</w:t>
      </w:r>
      <w:r w:rsidR="004A7E6C">
        <w:rPr>
          <w:rFonts w:ascii="Verdana" w:hAnsi="Verdana"/>
          <w:sz w:val="20"/>
          <w:szCs w:val="20"/>
          <w:lang w:val="en-US"/>
        </w:rPr>
        <w:t xml:space="preserve"> </w:t>
      </w:r>
      <w:r w:rsidR="004A7E6C" w:rsidRPr="00E34F86">
        <w:rPr>
          <w:rFonts w:ascii="Verdana" w:hAnsi="Verdana"/>
          <w:sz w:val="20"/>
          <w:szCs w:val="20"/>
          <w:lang w:val="en-US"/>
        </w:rPr>
        <w:t>recognize</w:t>
      </w:r>
      <w:r w:rsidR="008669FC">
        <w:rPr>
          <w:rFonts w:ascii="Verdana" w:hAnsi="Verdana"/>
          <w:sz w:val="20"/>
          <w:szCs w:val="20"/>
          <w:lang w:val="en-US"/>
        </w:rPr>
        <w:t>d</w:t>
      </w:r>
      <w:r w:rsidR="004A7E6C" w:rsidRPr="00E34F86">
        <w:rPr>
          <w:rFonts w:ascii="Verdana" w:hAnsi="Verdana"/>
          <w:sz w:val="20"/>
          <w:szCs w:val="20"/>
          <w:lang w:val="en-US"/>
        </w:rPr>
        <w:t xml:space="preserve"> features of the graph from the formulas, like the zeroes from the formula</w:t>
      </w:r>
      <w:r w:rsidR="004A7E6C" w:rsidRPr="00E34F86">
        <w:rPr>
          <w:rFonts w:ascii="Verdana" w:hAnsi="Verdana"/>
          <w:position w:val="-10"/>
          <w:sz w:val="20"/>
          <w:szCs w:val="20"/>
        </w:rPr>
        <w:object w:dxaOrig="2060" w:dyaOrig="320" w14:anchorId="2EC31841">
          <v:shape id="_x0000_i1035" type="#_x0000_t75" style="width:103.5pt;height:16.5pt" o:ole="">
            <v:imagedata r:id="rId26" o:title=""/>
          </v:shape>
          <o:OLEObject Type="Embed" ProgID="Equation.DSMT4" ShapeID="_x0000_i1035" DrawAspect="Content" ObjectID="_1557659352" r:id="rId27"/>
        </w:object>
      </w:r>
      <w:r w:rsidR="004A7E6C" w:rsidRPr="00E34F86">
        <w:rPr>
          <w:rFonts w:ascii="Verdana" w:hAnsi="Verdana"/>
          <w:sz w:val="20"/>
          <w:szCs w:val="20"/>
          <w:lang w:val="en-US"/>
        </w:rPr>
        <w:t xml:space="preserve">. </w:t>
      </w:r>
      <w:r w:rsidR="004A7E6C">
        <w:rPr>
          <w:rFonts w:ascii="Verdana" w:hAnsi="Verdana" w:cs="Times New Roman"/>
          <w:sz w:val="20"/>
          <w:szCs w:val="20"/>
          <w:lang w:val="en-US"/>
        </w:rPr>
        <w:t>Above all</w:t>
      </w:r>
      <w:r w:rsidR="004A7E6C" w:rsidRPr="00E34F86">
        <w:rPr>
          <w:rFonts w:ascii="Verdana" w:hAnsi="Verdana" w:cs="Times New Roman"/>
          <w:sz w:val="20"/>
          <w:szCs w:val="20"/>
          <w:lang w:val="en-US"/>
        </w:rPr>
        <w:t xml:space="preserve">, </w:t>
      </w:r>
      <w:r w:rsidR="004A7E6C">
        <w:rPr>
          <w:rFonts w:ascii="Verdana" w:hAnsi="Verdana" w:cs="Times New Roman"/>
          <w:sz w:val="20"/>
          <w:szCs w:val="20"/>
          <w:lang w:val="en-US"/>
        </w:rPr>
        <w:t>the students</w:t>
      </w:r>
      <w:r w:rsidR="004A7E6C" w:rsidRPr="00E34F86">
        <w:rPr>
          <w:rFonts w:ascii="Verdana" w:hAnsi="Verdana" w:cs="Times New Roman"/>
          <w:sz w:val="20"/>
          <w:szCs w:val="20"/>
          <w:lang w:val="en-US"/>
        </w:rPr>
        <w:t xml:space="preserve"> did </w:t>
      </w:r>
      <w:r w:rsidR="004A7E6C" w:rsidRPr="00E34F86">
        <w:rPr>
          <w:rFonts w:ascii="Verdana" w:hAnsi="Verdana" w:cs="Times New Roman"/>
          <w:sz w:val="20"/>
          <w:szCs w:val="20"/>
          <w:lang w:val="en-GB"/>
        </w:rPr>
        <w:t>not</w:t>
      </w:r>
      <w:r w:rsidR="004A7E6C" w:rsidRPr="00E34F86">
        <w:rPr>
          <w:rFonts w:ascii="Verdana" w:hAnsi="Verdana" w:cs="Times New Roman"/>
          <w:sz w:val="20"/>
          <w:szCs w:val="20"/>
          <w:lang w:val="en-US"/>
        </w:rPr>
        <w:t xml:space="preserve"> seem to “question” the form</w:t>
      </w:r>
      <w:r w:rsidR="004A7E6C" w:rsidRPr="00E34F86">
        <w:rPr>
          <w:rFonts w:ascii="Verdana" w:hAnsi="Verdana" w:cs="Times New Roman"/>
          <w:sz w:val="20"/>
          <w:szCs w:val="20"/>
          <w:lang w:val="en-US"/>
        </w:rPr>
        <w:t>u</w:t>
      </w:r>
      <w:r w:rsidR="004A7E6C" w:rsidRPr="00E34F86">
        <w:rPr>
          <w:rFonts w:ascii="Verdana" w:hAnsi="Verdana" w:cs="Times New Roman"/>
          <w:sz w:val="20"/>
          <w:szCs w:val="20"/>
          <w:lang w:val="en-US"/>
        </w:rPr>
        <w:lastRenderedPageBreak/>
        <w:t>la, which means “they just started with a first association and never reconsider</w:t>
      </w:r>
      <w:r w:rsidR="009B5FC5">
        <w:rPr>
          <w:rFonts w:ascii="Verdana" w:hAnsi="Verdana" w:cs="Times New Roman"/>
          <w:sz w:val="20"/>
          <w:szCs w:val="20"/>
          <w:lang w:val="en-US"/>
        </w:rPr>
        <w:t>ed</w:t>
      </w:r>
      <w:r w:rsidR="004A7E6C" w:rsidRPr="00E34F86">
        <w:rPr>
          <w:rFonts w:ascii="Verdana" w:hAnsi="Verdana" w:cs="Times New Roman"/>
          <w:sz w:val="20"/>
          <w:szCs w:val="20"/>
          <w:lang w:val="en-US"/>
        </w:rPr>
        <w:t xml:space="preserve"> their strate</w:t>
      </w:r>
      <w:r w:rsidR="008669FC">
        <w:rPr>
          <w:rFonts w:ascii="Verdana" w:hAnsi="Verdana" w:cs="Times New Roman"/>
          <w:sz w:val="20"/>
          <w:szCs w:val="20"/>
          <w:lang w:val="en-US"/>
        </w:rPr>
        <w:t>gy, even</w:t>
      </w:r>
      <w:r w:rsidR="004A7E6C" w:rsidRPr="00E34F86">
        <w:rPr>
          <w:rFonts w:ascii="Verdana" w:hAnsi="Verdana" w:cs="Times New Roman"/>
          <w:sz w:val="20"/>
          <w:szCs w:val="20"/>
          <w:lang w:val="en-US"/>
        </w:rPr>
        <w:t xml:space="preserve"> when they knew that they were on a dead end”. </w:t>
      </w:r>
      <w:r w:rsidR="004A7E6C">
        <w:rPr>
          <w:rFonts w:ascii="Verdana" w:hAnsi="Verdana"/>
          <w:sz w:val="20"/>
          <w:szCs w:val="20"/>
          <w:lang w:val="en-US"/>
        </w:rPr>
        <w:t>B</w:t>
      </w:r>
      <w:r w:rsidR="0038076B">
        <w:rPr>
          <w:rFonts w:ascii="Verdana" w:hAnsi="Verdana"/>
          <w:sz w:val="20"/>
          <w:szCs w:val="20"/>
          <w:lang w:val="en-US"/>
        </w:rPr>
        <w:t>oth students were asked to describe</w:t>
      </w:r>
      <w:r w:rsidR="0038076B" w:rsidRPr="00E34F86">
        <w:rPr>
          <w:rFonts w:ascii="Verdana" w:hAnsi="Verdana"/>
          <w:sz w:val="20"/>
          <w:szCs w:val="20"/>
          <w:lang w:val="en-US"/>
        </w:rPr>
        <w:t xml:space="preserve"> their strategies</w:t>
      </w:r>
      <w:r w:rsidR="0038076B">
        <w:rPr>
          <w:rFonts w:ascii="Verdana" w:hAnsi="Verdana"/>
          <w:sz w:val="20"/>
          <w:szCs w:val="20"/>
          <w:lang w:val="en-US"/>
        </w:rPr>
        <w:t xml:space="preserve"> and their experiences with these tasks</w:t>
      </w:r>
      <w:r w:rsidR="0038076B" w:rsidRPr="00E34F86">
        <w:rPr>
          <w:rFonts w:ascii="Verdana" w:hAnsi="Verdana"/>
          <w:sz w:val="20"/>
          <w:szCs w:val="20"/>
          <w:lang w:val="en-US"/>
        </w:rPr>
        <w:t xml:space="preserve">. </w:t>
      </w:r>
      <w:r w:rsidR="0038076B">
        <w:rPr>
          <w:rFonts w:ascii="Verdana" w:hAnsi="Verdana"/>
          <w:sz w:val="20"/>
          <w:szCs w:val="20"/>
          <w:lang w:val="en-US"/>
        </w:rPr>
        <w:t>Student P indicat</w:t>
      </w:r>
      <w:r w:rsidR="008669FC">
        <w:rPr>
          <w:rFonts w:ascii="Verdana" w:hAnsi="Verdana"/>
          <w:sz w:val="20"/>
          <w:szCs w:val="20"/>
          <w:lang w:val="en-US"/>
        </w:rPr>
        <w:t xml:space="preserve">ed that s/he was confused in his/her </w:t>
      </w:r>
      <w:r w:rsidR="0038076B">
        <w:rPr>
          <w:rFonts w:ascii="Verdana" w:hAnsi="Verdana"/>
          <w:sz w:val="20"/>
          <w:szCs w:val="20"/>
          <w:lang w:val="en-US"/>
        </w:rPr>
        <w:t>think</w:t>
      </w:r>
      <w:r w:rsidR="002C52D7">
        <w:rPr>
          <w:rFonts w:ascii="Verdana" w:hAnsi="Verdana"/>
          <w:sz w:val="20"/>
          <w:szCs w:val="20"/>
          <w:lang w:val="en-US"/>
        </w:rPr>
        <w:t>ing about formulas:</w:t>
      </w:r>
      <w:r w:rsidR="008669FC">
        <w:rPr>
          <w:rFonts w:ascii="Verdana" w:hAnsi="Verdana"/>
          <w:sz w:val="20"/>
          <w:szCs w:val="20"/>
          <w:lang w:val="en-US"/>
        </w:rPr>
        <w:t xml:space="preserve"> “I think of</w:t>
      </w:r>
      <w:r w:rsidR="0038076B">
        <w:rPr>
          <w:rFonts w:ascii="Verdana" w:hAnsi="Verdana"/>
          <w:sz w:val="20"/>
          <w:szCs w:val="20"/>
          <w:lang w:val="en-US"/>
        </w:rPr>
        <w:t xml:space="preserve"> calculating and not co</w:t>
      </w:r>
      <w:r w:rsidR="0038076B">
        <w:rPr>
          <w:rFonts w:ascii="Verdana" w:hAnsi="Verdana"/>
          <w:sz w:val="20"/>
          <w:szCs w:val="20"/>
          <w:lang w:val="en-US"/>
        </w:rPr>
        <w:t>n</w:t>
      </w:r>
      <w:r w:rsidR="0038076B">
        <w:rPr>
          <w:rFonts w:ascii="Verdana" w:hAnsi="Verdana"/>
          <w:sz w:val="20"/>
          <w:szCs w:val="20"/>
          <w:lang w:val="en-US"/>
        </w:rPr>
        <w:t>verting them into graphs”. About the strategies: “some graphs I just know; logarithmic I never really studied; for the rest I calculate numb</w:t>
      </w:r>
      <w:r w:rsidR="008669FC">
        <w:rPr>
          <w:rFonts w:ascii="Verdana" w:hAnsi="Verdana"/>
          <w:sz w:val="20"/>
          <w:szCs w:val="20"/>
          <w:lang w:val="en-US"/>
        </w:rPr>
        <w:t xml:space="preserve">ers in my head, with increasing </w:t>
      </w:r>
      <w:r w:rsidR="008669FC" w:rsidRPr="003E2F59">
        <w:rPr>
          <w:position w:val="-6"/>
        </w:rPr>
        <w:object w:dxaOrig="200" w:dyaOrig="220" w14:anchorId="730DDBE0">
          <v:shape id="_x0000_i1036" type="#_x0000_t75" style="width:10.5pt;height:11.25pt" o:ole="">
            <v:imagedata r:id="rId10" o:title=""/>
          </v:shape>
          <o:OLEObject Type="Embed" ProgID="Equation.DSMT4" ShapeID="_x0000_i1036" DrawAspect="Content" ObjectID="_1557659353" r:id="rId28"/>
        </w:object>
      </w:r>
      <w:r w:rsidR="0038076B">
        <w:rPr>
          <w:rFonts w:ascii="Verdana" w:hAnsi="Verdana"/>
          <w:sz w:val="20"/>
          <w:szCs w:val="20"/>
          <w:lang w:val="en-US"/>
        </w:rPr>
        <w:t>-values”. Student Q thought it very hard to do, had no picture of it</w:t>
      </w:r>
      <w:r w:rsidR="005F4132">
        <w:rPr>
          <w:rFonts w:ascii="Verdana" w:hAnsi="Verdana"/>
          <w:sz w:val="20"/>
          <w:szCs w:val="20"/>
          <w:lang w:val="en-US"/>
        </w:rPr>
        <w:t>,</w:t>
      </w:r>
      <w:r w:rsidR="0038076B">
        <w:rPr>
          <w:rFonts w:ascii="Verdana" w:hAnsi="Verdana"/>
          <w:sz w:val="20"/>
          <w:szCs w:val="20"/>
          <w:lang w:val="en-US"/>
        </w:rPr>
        <w:t xml:space="preserve"> </w:t>
      </w:r>
      <w:r w:rsidR="00E74E63">
        <w:rPr>
          <w:rFonts w:ascii="Verdana" w:hAnsi="Verdana"/>
          <w:sz w:val="20"/>
          <w:szCs w:val="20"/>
          <w:lang w:val="en-US"/>
        </w:rPr>
        <w:t>but</w:t>
      </w:r>
      <w:r w:rsidR="0038076B">
        <w:rPr>
          <w:rFonts w:ascii="Verdana" w:hAnsi="Verdana"/>
          <w:sz w:val="20"/>
          <w:szCs w:val="20"/>
          <w:lang w:val="en-US"/>
        </w:rPr>
        <w:t xml:space="preserve"> indicated </w:t>
      </w:r>
      <w:r w:rsidR="0038076B" w:rsidRPr="00B50990">
        <w:rPr>
          <w:rFonts w:ascii="Verdana" w:hAnsi="Verdana"/>
          <w:sz w:val="20"/>
          <w:lang w:val="en-US"/>
        </w:rPr>
        <w:t xml:space="preserve">“I should </w:t>
      </w:r>
      <w:r w:rsidR="0038076B">
        <w:rPr>
          <w:rFonts w:ascii="Verdana" w:hAnsi="Verdana"/>
          <w:sz w:val="20"/>
          <w:lang w:val="en-US"/>
        </w:rPr>
        <w:t xml:space="preserve">have </w:t>
      </w:r>
      <w:r w:rsidR="0038076B" w:rsidRPr="00B50990">
        <w:rPr>
          <w:rFonts w:ascii="Verdana" w:hAnsi="Verdana"/>
          <w:sz w:val="20"/>
          <w:lang w:val="en-US"/>
        </w:rPr>
        <w:t>know</w:t>
      </w:r>
      <w:r w:rsidR="0038076B">
        <w:rPr>
          <w:rFonts w:ascii="Verdana" w:hAnsi="Verdana"/>
          <w:sz w:val="20"/>
          <w:lang w:val="en-US"/>
        </w:rPr>
        <w:t>n</w:t>
      </w:r>
      <w:r w:rsidR="0038076B" w:rsidRPr="00B50990">
        <w:rPr>
          <w:rFonts w:ascii="Verdana" w:hAnsi="Verdana"/>
          <w:sz w:val="20"/>
          <w:lang w:val="en-US"/>
        </w:rPr>
        <w:t xml:space="preserve"> this”.</w:t>
      </w:r>
      <w:r w:rsidR="0038076B">
        <w:rPr>
          <w:rFonts w:ascii="Verdana" w:hAnsi="Verdana"/>
          <w:sz w:val="20"/>
          <w:lang w:val="en-US"/>
        </w:rPr>
        <w:t xml:space="preserve"> </w:t>
      </w:r>
    </w:p>
    <w:p w14:paraId="26DDAFFA" w14:textId="107D009A" w:rsidR="005F4132" w:rsidRPr="002C52D7" w:rsidRDefault="002C52D7" w:rsidP="002C52D7">
      <w:pPr>
        <w:pStyle w:val="Tekstzonderopmaak2"/>
        <w:spacing w:after="120"/>
        <w:ind w:firstLine="709"/>
        <w:rPr>
          <w:rFonts w:ascii="Verdana" w:hAnsi="Verdana" w:cs="Verdana"/>
          <w:sz w:val="20"/>
          <w:szCs w:val="20"/>
          <w:lang w:val="en-US"/>
        </w:rPr>
      </w:pPr>
      <w:r>
        <w:rPr>
          <w:rFonts w:ascii="Verdana" w:hAnsi="Verdana" w:cs="Verdana"/>
          <w:sz w:val="20"/>
          <w:lang w:val="en-US"/>
        </w:rPr>
        <w:t xml:space="preserve">Landa (1983) described the importance of general thinking methods, or meta heuristics that are needed to use one’s skills and knowledge in problem situations. </w:t>
      </w:r>
      <w:r w:rsidRPr="00BA2C78">
        <w:rPr>
          <w:rFonts w:ascii="Verdana" w:hAnsi="Verdana" w:cs="Verdana"/>
          <w:sz w:val="20"/>
          <w:lang w:val="en-US"/>
        </w:rPr>
        <w:t xml:space="preserve">In teaching the graphing of formulas it is necessary to pay explicit attention to these meta heuristics, like “questioning formulas”, to order functions into categories of function families, and to develop a repertoire of heuristics. </w:t>
      </w:r>
      <w:r>
        <w:rPr>
          <w:rFonts w:ascii="Verdana" w:hAnsi="Verdana" w:cs="Verdana"/>
          <w:sz w:val="20"/>
          <w:lang w:val="en-US"/>
        </w:rPr>
        <w:t xml:space="preserve">Based on both interviews and Landa’s suggestion to pay explicit attention to “questioning the formula”, we decided that the teaching should </w:t>
      </w:r>
      <w:r>
        <w:rPr>
          <w:rFonts w:ascii="Verdana" w:hAnsi="Verdana" w:cs="Verdana"/>
          <w:sz w:val="20"/>
          <w:szCs w:val="20"/>
          <w:lang w:val="en-US"/>
        </w:rPr>
        <w:t xml:space="preserve">improve students’ questioning of the formulas, increase students’ repertoire of strategies and their repertoire of IGFs, and enable students to read more graph features from the formulas and use more prototype reasoning and attribute reasoning.                     </w:t>
      </w:r>
    </w:p>
    <w:p w14:paraId="04213103" w14:textId="77777777" w:rsidR="002C52D7" w:rsidRDefault="002C52D7" w:rsidP="002C52D7">
      <w:pPr>
        <w:pStyle w:val="Tekstzonderopmaak2"/>
        <w:spacing w:after="120"/>
        <w:ind w:firstLine="708"/>
        <w:rPr>
          <w:rFonts w:ascii="Verdana" w:hAnsi="Verdana" w:cs="Verdana"/>
          <w:sz w:val="20"/>
          <w:szCs w:val="20"/>
          <w:lang w:val="en-US"/>
        </w:rPr>
      </w:pPr>
      <w:r>
        <w:rPr>
          <w:rFonts w:ascii="Verdana" w:hAnsi="Verdana" w:cs="Verdana"/>
          <w:sz w:val="20"/>
          <w:szCs w:val="20"/>
          <w:lang w:val="en-US"/>
        </w:rPr>
        <w:t>The teaching experiment in the whole class took place in January 2016. It took place in six lessons of 45 minutes each over two weeks, and included a pretest. After this period a posttest, which had the same kinds of tasks as the pretest, was administered to the students. During the pretest and posttest students P and Q were asked to think aloud. In the classroom, s</w:t>
      </w:r>
      <w:r>
        <w:rPr>
          <w:rFonts w:ascii="Verdana" w:eastAsia="Arial Unicode MS" w:hAnsi="Verdana" w:cs="Verdana"/>
          <w:sz w:val="20"/>
          <w:szCs w:val="20"/>
          <w:lang w:val="en-US"/>
        </w:rPr>
        <w:t xml:space="preserve">tudents worked in pairs or groups of three, and were stimulated to discuss their solutions. </w:t>
      </w:r>
    </w:p>
    <w:p w14:paraId="5889B9E7" w14:textId="38829D68" w:rsidR="00824F4B" w:rsidRPr="00824F4B" w:rsidRDefault="002C52D7" w:rsidP="00824F4B">
      <w:pPr>
        <w:pStyle w:val="Tekstzonderopmaak2"/>
        <w:spacing w:after="120"/>
        <w:ind w:firstLine="709"/>
        <w:rPr>
          <w:rFonts w:ascii="Verdana" w:eastAsia="Arial Unicode MS" w:hAnsi="Verdana" w:cs="Verdana"/>
          <w:sz w:val="20"/>
          <w:szCs w:val="20"/>
          <w:lang w:val="en-US"/>
        </w:rPr>
      </w:pPr>
      <w:r>
        <w:rPr>
          <w:rFonts w:ascii="Verdana" w:hAnsi="Verdana" w:cs="Verdana"/>
          <w:sz w:val="20"/>
          <w:szCs w:val="20"/>
          <w:lang w:val="en-US"/>
        </w:rPr>
        <w:t xml:space="preserve">In the teaching material we used the two-dimensional framework as a rule book for the students: What do you recognize? What heuristics can you use? </w:t>
      </w:r>
      <w:r>
        <w:rPr>
          <w:rFonts w:ascii="Verdana" w:eastAsia="Arial Unicode MS" w:hAnsi="Verdana" w:cs="Verdana"/>
          <w:sz w:val="20"/>
          <w:szCs w:val="20"/>
          <w:lang w:val="en-US"/>
        </w:rPr>
        <w:t xml:space="preserve">The tasks reflected the recognition levels A till E from the framework. For each recognition level we formulated one big task, without any introduction questions. For students who needed help, examples and explanations were formulated (for instance, the use of Geogebra in exploring parameters). In reflection tasks the students were often asked to give more examples. Short plenary sessions were held to discuss and to demonstrate strategies. </w:t>
      </w:r>
      <w:r w:rsidR="00824F4B" w:rsidRPr="00824F4B">
        <w:rPr>
          <w:rFonts w:ascii="Verdana" w:eastAsia="Arial Unicode MS" w:hAnsi="Verdana"/>
          <w:sz w:val="20"/>
          <w:lang w:val="en-US"/>
        </w:rPr>
        <w:t>After these big tasks two tasks for an overview were given.</w:t>
      </w:r>
    </w:p>
    <w:p w14:paraId="497574A3" w14:textId="1E939A0F" w:rsidR="00CE7CC1" w:rsidRPr="00CE7CC1" w:rsidRDefault="00CE7CC1" w:rsidP="00507C4B">
      <w:pPr>
        <w:pStyle w:val="PlainText"/>
        <w:spacing w:after="120"/>
        <w:ind w:firstLine="708"/>
        <w:rPr>
          <w:rFonts w:ascii="Verdana" w:eastAsia="Arial Unicode MS" w:hAnsi="Verdana"/>
          <w:sz w:val="20"/>
          <w:szCs w:val="20"/>
          <w:lang w:val="en-US"/>
        </w:rPr>
      </w:pPr>
      <w:r w:rsidRPr="00CE7CC1">
        <w:rPr>
          <w:rFonts w:ascii="Verdana" w:eastAsia="Arial Unicode MS" w:hAnsi="Verdana"/>
          <w:sz w:val="20"/>
          <w:szCs w:val="20"/>
          <w:lang w:val="en-US"/>
        </w:rPr>
        <w:t xml:space="preserve">Examples </w:t>
      </w:r>
      <w:r w:rsidR="000B34E9">
        <w:rPr>
          <w:rFonts w:ascii="Verdana" w:eastAsia="Arial Unicode MS" w:hAnsi="Verdana"/>
          <w:sz w:val="20"/>
          <w:szCs w:val="20"/>
          <w:lang w:val="en-US"/>
        </w:rPr>
        <w:t xml:space="preserve">from </w:t>
      </w:r>
      <w:r w:rsidRPr="00CE7CC1">
        <w:rPr>
          <w:rFonts w:ascii="Verdana" w:eastAsia="Arial Unicode MS" w:hAnsi="Verdana"/>
          <w:sz w:val="20"/>
          <w:szCs w:val="20"/>
          <w:lang w:val="en-US"/>
        </w:rPr>
        <w:t>the teaching material:</w:t>
      </w:r>
    </w:p>
    <w:p w14:paraId="3A087672" w14:textId="1F8A0239" w:rsidR="00AE1896" w:rsidRPr="00CE7CC1" w:rsidRDefault="003869B8" w:rsidP="00CE7CC1">
      <w:pPr>
        <w:pStyle w:val="PlainText"/>
        <w:ind w:left="708"/>
        <w:rPr>
          <w:rFonts w:ascii="Verdana" w:hAnsi="Verdana"/>
          <w:sz w:val="20"/>
          <w:szCs w:val="20"/>
          <w:lang w:val="en-US"/>
        </w:rPr>
      </w:pPr>
      <w:r w:rsidRPr="00CE7CC1">
        <w:rPr>
          <w:rFonts w:ascii="Verdana" w:eastAsia="Arial Unicode MS" w:hAnsi="Verdana"/>
          <w:sz w:val="20"/>
          <w:szCs w:val="20"/>
          <w:lang w:val="en-US"/>
        </w:rPr>
        <w:t xml:space="preserve">Level A </w:t>
      </w:r>
      <w:r w:rsidR="000B34E9">
        <w:rPr>
          <w:rFonts w:ascii="Verdana" w:eastAsia="Arial Unicode MS" w:hAnsi="Verdana"/>
          <w:sz w:val="20"/>
          <w:szCs w:val="20"/>
          <w:lang w:val="en-US"/>
        </w:rPr>
        <w:t xml:space="preserve">of </w:t>
      </w:r>
      <w:r w:rsidRPr="00CE7CC1">
        <w:rPr>
          <w:rFonts w:ascii="Verdana" w:eastAsia="Arial Unicode MS" w:hAnsi="Verdana"/>
          <w:sz w:val="20"/>
          <w:szCs w:val="20"/>
          <w:lang w:val="en-US"/>
        </w:rPr>
        <w:t xml:space="preserve">the framework: Match formulas of basic functions like </w:t>
      </w:r>
      <w:r w:rsidRPr="00CE7CC1">
        <w:rPr>
          <w:rFonts w:ascii="Verdana" w:hAnsi="Verdana"/>
          <w:position w:val="-10"/>
          <w:sz w:val="20"/>
          <w:szCs w:val="20"/>
        </w:rPr>
        <w:object w:dxaOrig="4420" w:dyaOrig="380" w14:anchorId="09A720E4">
          <v:shape id="_x0000_i1037" type="#_x0000_t75" style="width:220.5pt;height:19.5pt" o:ole="">
            <v:imagedata r:id="rId29" o:title=""/>
          </v:shape>
          <o:OLEObject Type="Embed" ProgID="Equation.DSMT4" ShapeID="_x0000_i1037" DrawAspect="Content" ObjectID="_1557659354" r:id="rId30"/>
        </w:object>
      </w:r>
      <w:r w:rsidRPr="00CE7CC1">
        <w:rPr>
          <w:rFonts w:ascii="Verdana" w:hAnsi="Verdana"/>
          <w:sz w:val="20"/>
          <w:szCs w:val="20"/>
          <w:lang w:val="en-US"/>
        </w:rPr>
        <w:t xml:space="preserve"> to their graphs.</w:t>
      </w:r>
    </w:p>
    <w:p w14:paraId="71B4B619" w14:textId="77777777" w:rsidR="003869B8" w:rsidRPr="00CE7CC1" w:rsidRDefault="003869B8" w:rsidP="00CE7CC1">
      <w:pPr>
        <w:pStyle w:val="PlainText"/>
        <w:ind w:left="708"/>
        <w:rPr>
          <w:rFonts w:ascii="Verdana" w:eastAsia="Arial Unicode MS" w:hAnsi="Verdana"/>
          <w:sz w:val="20"/>
          <w:szCs w:val="20"/>
          <w:lang w:val="en-US"/>
        </w:rPr>
      </w:pPr>
      <w:r w:rsidRPr="00CE7CC1">
        <w:rPr>
          <w:rFonts w:ascii="Verdana" w:eastAsia="Arial Unicode MS" w:hAnsi="Verdana"/>
          <w:sz w:val="20"/>
          <w:szCs w:val="20"/>
          <w:lang w:val="en-US"/>
        </w:rPr>
        <w:t>Level B: Describe the differences and similarities of the graphs of the pairs of fun</w:t>
      </w:r>
      <w:r w:rsidRPr="00CE7CC1">
        <w:rPr>
          <w:rFonts w:ascii="Verdana" w:eastAsia="Arial Unicode MS" w:hAnsi="Verdana"/>
          <w:sz w:val="20"/>
          <w:szCs w:val="20"/>
          <w:lang w:val="en-US"/>
        </w:rPr>
        <w:t>c</w:t>
      </w:r>
      <w:r w:rsidRPr="00CE7CC1">
        <w:rPr>
          <w:rFonts w:ascii="Verdana" w:eastAsia="Arial Unicode MS" w:hAnsi="Verdana"/>
          <w:sz w:val="20"/>
          <w:szCs w:val="20"/>
          <w:lang w:val="en-US"/>
        </w:rPr>
        <w:t xml:space="preserve">tions: </w:t>
      </w:r>
      <w:r w:rsidRPr="00CE7CC1">
        <w:rPr>
          <w:rFonts w:ascii="Verdana" w:hAnsi="Verdana"/>
          <w:position w:val="-10"/>
          <w:sz w:val="20"/>
          <w:szCs w:val="20"/>
        </w:rPr>
        <w:object w:dxaOrig="1219" w:dyaOrig="380" w14:anchorId="6BA58F4F">
          <v:shape id="_x0000_i1038" type="#_x0000_t75" style="width:61.5pt;height:19.5pt" o:ole="">
            <v:imagedata r:id="rId31" o:title=""/>
          </v:shape>
          <o:OLEObject Type="Embed" ProgID="Equation.DSMT4" ShapeID="_x0000_i1038" DrawAspect="Content" ObjectID="_1557659355" r:id="rId32"/>
        </w:object>
      </w:r>
      <w:r w:rsidR="002D2A7E" w:rsidRPr="00CE7CC1">
        <w:rPr>
          <w:rFonts w:ascii="Verdana" w:hAnsi="Verdana"/>
          <w:sz w:val="20"/>
          <w:szCs w:val="20"/>
          <w:lang w:val="en-US"/>
        </w:rPr>
        <w:t>and</w:t>
      </w:r>
      <w:r w:rsidRPr="00CE7CC1">
        <w:rPr>
          <w:rFonts w:ascii="Verdana" w:hAnsi="Verdana"/>
          <w:position w:val="-10"/>
          <w:sz w:val="20"/>
          <w:szCs w:val="20"/>
        </w:rPr>
        <w:object w:dxaOrig="1219" w:dyaOrig="380" w14:anchorId="4977CAA7">
          <v:shape id="_x0000_i1039" type="#_x0000_t75" style="width:61.5pt;height:19.5pt" o:ole="">
            <v:imagedata r:id="rId33" o:title=""/>
          </v:shape>
          <o:OLEObject Type="Embed" ProgID="Equation.DSMT4" ShapeID="_x0000_i1039" DrawAspect="Content" ObjectID="_1557659356" r:id="rId34"/>
        </w:object>
      </w:r>
      <w:r w:rsidRPr="00CE7CC1">
        <w:rPr>
          <w:rFonts w:ascii="Verdana" w:hAnsi="Verdana"/>
          <w:sz w:val="20"/>
          <w:szCs w:val="20"/>
          <w:lang w:val="en-US"/>
        </w:rPr>
        <w:t xml:space="preserve">; </w:t>
      </w:r>
      <w:r w:rsidRPr="00CE7CC1">
        <w:rPr>
          <w:rFonts w:ascii="Verdana" w:hAnsi="Verdana"/>
          <w:position w:val="-10"/>
          <w:sz w:val="20"/>
          <w:szCs w:val="20"/>
        </w:rPr>
        <w:object w:dxaOrig="780" w:dyaOrig="360" w14:anchorId="13A63360">
          <v:shape id="_x0000_i1040" type="#_x0000_t75" style="width:39pt;height:18pt" o:ole="">
            <v:imagedata r:id="rId35" o:title=""/>
          </v:shape>
          <o:OLEObject Type="Embed" ProgID="Equation.DSMT4" ShapeID="_x0000_i1040" DrawAspect="Content" ObjectID="_1557659357" r:id="rId36"/>
        </w:object>
      </w:r>
      <w:r w:rsidRPr="00CE7CC1">
        <w:rPr>
          <w:rFonts w:ascii="Verdana" w:hAnsi="Verdana"/>
          <w:sz w:val="20"/>
          <w:szCs w:val="20"/>
          <w:lang w:val="en-US"/>
        </w:rPr>
        <w:t xml:space="preserve"> and </w:t>
      </w:r>
      <w:r w:rsidRPr="00CE7CC1">
        <w:rPr>
          <w:rFonts w:ascii="Verdana" w:hAnsi="Verdana"/>
          <w:position w:val="-10"/>
          <w:sz w:val="20"/>
          <w:szCs w:val="20"/>
        </w:rPr>
        <w:object w:dxaOrig="720" w:dyaOrig="360" w14:anchorId="6A0DA105">
          <v:shape id="_x0000_i1041" type="#_x0000_t75" style="width:36.75pt;height:18pt" o:ole="">
            <v:imagedata r:id="rId37" o:title=""/>
          </v:shape>
          <o:OLEObject Type="Embed" ProgID="Equation.DSMT4" ShapeID="_x0000_i1041" DrawAspect="Content" ObjectID="_1557659358" r:id="rId38"/>
        </w:object>
      </w:r>
    </w:p>
    <w:p w14:paraId="3CBAD03F" w14:textId="4EE72EFD" w:rsidR="003869B8" w:rsidRPr="00CE7CC1" w:rsidRDefault="003869B8" w:rsidP="00CE7CC1">
      <w:pPr>
        <w:ind w:left="708"/>
        <w:rPr>
          <w:rFonts w:ascii="Verdana" w:eastAsia="Arial Unicode MS" w:hAnsi="Verdana"/>
          <w:i/>
          <w:sz w:val="20"/>
        </w:rPr>
      </w:pPr>
      <w:r w:rsidRPr="00CE7CC1">
        <w:rPr>
          <w:rFonts w:ascii="Verdana" w:eastAsia="Arial Unicode MS" w:hAnsi="Verdana"/>
          <w:sz w:val="20"/>
        </w:rPr>
        <w:t xml:space="preserve">Level C: Decompose the function </w:t>
      </w:r>
      <w:r w:rsidRPr="00CE7CC1">
        <w:rPr>
          <w:rFonts w:ascii="Verdana" w:eastAsia="Arial Unicode MS" w:hAnsi="Verdana"/>
          <w:position w:val="-10"/>
          <w:sz w:val="20"/>
        </w:rPr>
        <w:object w:dxaOrig="1600" w:dyaOrig="380" w14:anchorId="27E73108">
          <v:shape id="_x0000_i1042" type="#_x0000_t75" style="width:79.5pt;height:19.5pt" o:ole="">
            <v:imagedata r:id="rId39" o:title=""/>
          </v:shape>
          <o:OLEObject Type="Embed" ProgID="Equation.DSMT4" ShapeID="_x0000_i1042" DrawAspect="Content" ObjectID="_1557659359" r:id="rId40"/>
        </w:object>
      </w:r>
      <w:r w:rsidRPr="00CE7CC1">
        <w:rPr>
          <w:rFonts w:ascii="Verdana" w:eastAsia="Arial Unicode MS" w:hAnsi="Verdana"/>
          <w:sz w:val="20"/>
        </w:rPr>
        <w:t xml:space="preserve"> into </w:t>
      </w:r>
      <w:r w:rsidR="00DC5FED" w:rsidRPr="00CE7CC1">
        <w:rPr>
          <w:rFonts w:ascii="Verdana" w:eastAsia="Arial Unicode MS" w:hAnsi="Verdana"/>
          <w:sz w:val="20"/>
        </w:rPr>
        <w:t>sub functions</w:t>
      </w:r>
      <w:r w:rsidRPr="00CE7CC1">
        <w:rPr>
          <w:rFonts w:ascii="Verdana" w:eastAsia="Arial Unicode MS" w:hAnsi="Verdana"/>
          <w:sz w:val="20"/>
        </w:rPr>
        <w:t xml:space="preserve"> </w:t>
      </w:r>
      <w:r w:rsidRPr="00CE7CC1">
        <w:rPr>
          <w:rFonts w:ascii="Verdana" w:eastAsia="Arial Unicode MS" w:hAnsi="Verdana"/>
          <w:position w:val="-10"/>
          <w:sz w:val="20"/>
        </w:rPr>
        <w:object w:dxaOrig="840" w:dyaOrig="380" w14:anchorId="6B50CF2E">
          <v:shape id="_x0000_i1043" type="#_x0000_t75" style="width:42pt;height:19.5pt" o:ole="">
            <v:imagedata r:id="rId41" o:title=""/>
          </v:shape>
          <o:OLEObject Type="Embed" ProgID="Equation.DSMT4" ShapeID="_x0000_i1043" DrawAspect="Content" ObjectID="_1557659360" r:id="rId42"/>
        </w:object>
      </w:r>
      <w:r w:rsidR="002D2A7E" w:rsidRPr="00CE7CC1">
        <w:rPr>
          <w:rFonts w:ascii="Verdana" w:eastAsia="Arial Unicode MS" w:hAnsi="Verdana"/>
          <w:sz w:val="20"/>
        </w:rPr>
        <w:t>and</w:t>
      </w:r>
      <w:r w:rsidRPr="00CE7CC1">
        <w:rPr>
          <w:rFonts w:ascii="Verdana" w:eastAsia="Arial Unicode MS" w:hAnsi="Verdana"/>
          <w:position w:val="-10"/>
          <w:sz w:val="20"/>
        </w:rPr>
        <w:object w:dxaOrig="1140" w:dyaOrig="320" w14:anchorId="1628F84C">
          <v:shape id="_x0000_i1044" type="#_x0000_t75" style="width:57pt;height:16.5pt" o:ole="">
            <v:imagedata r:id="rId43" o:title=""/>
          </v:shape>
          <o:OLEObject Type="Embed" ProgID="Equation.DSMT4" ShapeID="_x0000_i1044" DrawAspect="Content" ObjectID="_1557659361" r:id="rId44"/>
        </w:object>
      </w:r>
      <w:r w:rsidRPr="00CE7CC1">
        <w:rPr>
          <w:rFonts w:ascii="Verdana" w:eastAsia="Arial Unicode MS" w:hAnsi="Verdana"/>
          <w:sz w:val="20"/>
        </w:rPr>
        <w:t xml:space="preserve">, graph </w:t>
      </w:r>
      <w:r w:rsidR="00DC5FED" w:rsidRPr="00CE7CC1">
        <w:rPr>
          <w:rFonts w:ascii="Verdana" w:eastAsia="Arial Unicode MS" w:hAnsi="Verdana"/>
          <w:sz w:val="20"/>
        </w:rPr>
        <w:t>sub functions</w:t>
      </w:r>
      <w:r w:rsidR="00DC5FED">
        <w:rPr>
          <w:rFonts w:ascii="Verdana" w:eastAsia="Arial Unicode MS" w:hAnsi="Verdana"/>
          <w:sz w:val="20"/>
        </w:rPr>
        <w:t xml:space="preserve"> and compose the graph of</w:t>
      </w:r>
      <w:r w:rsidR="00DC5FED" w:rsidRPr="00132F2A">
        <w:rPr>
          <w:position w:val="-10"/>
        </w:rPr>
        <w:object w:dxaOrig="220" w:dyaOrig="260" w14:anchorId="0F543DB0">
          <v:shape id="_x0000_i1045" type="#_x0000_t75" style="width:10.5pt;height:13.5pt" o:ole="">
            <v:imagedata r:id="rId8" o:title=""/>
          </v:shape>
          <o:OLEObject Type="Embed" ProgID="Equation.DSMT4" ShapeID="_x0000_i1045" DrawAspect="Content" ObjectID="_1557659362" r:id="rId45"/>
        </w:object>
      </w:r>
    </w:p>
    <w:p w14:paraId="65D3E1C4" w14:textId="3A0EAAF2" w:rsidR="003869B8" w:rsidRPr="00CE7CC1" w:rsidRDefault="003869B8" w:rsidP="00CE7CC1">
      <w:pPr>
        <w:ind w:left="708"/>
        <w:rPr>
          <w:rFonts w:ascii="Verdana" w:eastAsia="Arial Unicode MS" w:hAnsi="Verdana"/>
          <w:sz w:val="20"/>
        </w:rPr>
      </w:pPr>
      <w:r w:rsidRPr="00CE7CC1">
        <w:rPr>
          <w:rFonts w:ascii="Verdana" w:eastAsia="Arial Unicode MS" w:hAnsi="Verdana"/>
          <w:sz w:val="20"/>
        </w:rPr>
        <w:t xml:space="preserve">Level D: Given two equivalent formulas and a graph; what features of the graph can be read from the formulas? </w:t>
      </w:r>
    </w:p>
    <w:p w14:paraId="0C891717" w14:textId="77777777" w:rsidR="003869B8" w:rsidRPr="00CE7CC1" w:rsidRDefault="003869B8" w:rsidP="00CE7CC1">
      <w:pPr>
        <w:ind w:firstLine="708"/>
        <w:rPr>
          <w:rFonts w:ascii="Verdana" w:eastAsia="Arial Unicode MS" w:hAnsi="Verdana"/>
          <w:sz w:val="20"/>
        </w:rPr>
      </w:pPr>
      <w:r w:rsidRPr="00CE7CC1">
        <w:rPr>
          <w:rFonts w:ascii="Verdana" w:eastAsia="Arial Unicode MS" w:hAnsi="Verdana"/>
          <w:sz w:val="20"/>
        </w:rPr>
        <w:t>Two examples: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694"/>
        <w:gridCol w:w="2971"/>
      </w:tblGrid>
      <w:tr w:rsidR="003869B8" w:rsidRPr="00CE7CC1" w14:paraId="7C3A8E9D" w14:textId="77777777" w:rsidTr="00CE7CC1">
        <w:trPr>
          <w:trHeight w:val="704"/>
        </w:trPr>
        <w:tc>
          <w:tcPr>
            <w:tcW w:w="2693" w:type="dxa"/>
            <w:shd w:val="clear" w:color="auto" w:fill="auto"/>
          </w:tcPr>
          <w:p w14:paraId="02477CA4" w14:textId="77777777" w:rsidR="003869B8" w:rsidRPr="00CE7CC1" w:rsidRDefault="003869B8" w:rsidP="00CF4D4E">
            <w:pPr>
              <w:rPr>
                <w:rFonts w:ascii="Verdana" w:eastAsia="Arial Unicode MS" w:hAnsi="Verdana"/>
                <w:sz w:val="20"/>
              </w:rPr>
            </w:pPr>
          </w:p>
          <w:p w14:paraId="0B85444C" w14:textId="77777777" w:rsidR="003869B8" w:rsidRPr="00CE7CC1" w:rsidRDefault="003869B8" w:rsidP="00CF4D4E">
            <w:pPr>
              <w:rPr>
                <w:rFonts w:ascii="Verdana" w:eastAsia="Arial Unicode MS" w:hAnsi="Verdana"/>
                <w:sz w:val="20"/>
              </w:rPr>
            </w:pPr>
            <w:r w:rsidRPr="00CE7CC1">
              <w:rPr>
                <w:rFonts w:ascii="Verdana" w:eastAsia="Arial Unicode MS" w:hAnsi="Verdana"/>
                <w:sz w:val="20"/>
              </w:rPr>
              <w:t xml:space="preserve"> </w:t>
            </w:r>
            <w:r w:rsidRPr="00CE7CC1">
              <w:rPr>
                <w:rFonts w:ascii="Verdana" w:hAnsi="Verdana"/>
                <w:position w:val="-12"/>
                <w:sz w:val="20"/>
              </w:rPr>
              <w:object w:dxaOrig="2180" w:dyaOrig="360" w14:anchorId="3CCA3455">
                <v:shape id="_x0000_i1046" type="#_x0000_t75" style="width:108.75pt;height:18pt" o:ole="">
                  <v:imagedata r:id="rId46" o:title=""/>
                </v:shape>
                <o:OLEObject Type="Embed" ProgID="Equation.DSMT4" ShapeID="_x0000_i1046" DrawAspect="Content" ObjectID="_1557659363" r:id="rId47"/>
              </w:object>
            </w:r>
          </w:p>
        </w:tc>
        <w:tc>
          <w:tcPr>
            <w:tcW w:w="2694" w:type="dxa"/>
            <w:shd w:val="clear" w:color="auto" w:fill="auto"/>
          </w:tcPr>
          <w:p w14:paraId="1299CB3E" w14:textId="77777777" w:rsidR="003869B8" w:rsidRPr="00CE7CC1" w:rsidRDefault="003869B8" w:rsidP="00CF4D4E">
            <w:pPr>
              <w:rPr>
                <w:rFonts w:ascii="Verdana" w:eastAsia="Arial Unicode MS" w:hAnsi="Verdana"/>
                <w:sz w:val="20"/>
              </w:rPr>
            </w:pPr>
          </w:p>
          <w:p w14:paraId="3116B366" w14:textId="77777777" w:rsidR="003869B8" w:rsidRPr="00CE7CC1" w:rsidRDefault="003869B8" w:rsidP="00CF4D4E">
            <w:pPr>
              <w:rPr>
                <w:rFonts w:ascii="Verdana" w:eastAsia="Arial Unicode MS" w:hAnsi="Verdana"/>
                <w:sz w:val="20"/>
              </w:rPr>
            </w:pPr>
            <w:r w:rsidRPr="00CE7CC1">
              <w:rPr>
                <w:rFonts w:ascii="Verdana" w:eastAsia="Arial Unicode MS" w:hAnsi="Verdana"/>
                <w:sz w:val="20"/>
              </w:rPr>
              <w:t xml:space="preserve"> </w:t>
            </w:r>
            <w:r w:rsidRPr="00CE7CC1">
              <w:rPr>
                <w:rFonts w:ascii="Verdana" w:hAnsi="Verdana"/>
                <w:position w:val="-12"/>
                <w:sz w:val="20"/>
              </w:rPr>
              <w:object w:dxaOrig="1980" w:dyaOrig="380" w14:anchorId="3446679D">
                <v:shape id="_x0000_i1047" type="#_x0000_t75" style="width:99pt;height:19.5pt" o:ole="">
                  <v:imagedata r:id="rId48" o:title=""/>
                </v:shape>
                <o:OLEObject Type="Embed" ProgID="Equation.DSMT4" ShapeID="_x0000_i1047" DrawAspect="Content" ObjectID="_1557659364" r:id="rId49"/>
              </w:object>
            </w:r>
          </w:p>
        </w:tc>
        <w:tc>
          <w:tcPr>
            <w:tcW w:w="2971" w:type="dxa"/>
            <w:shd w:val="clear" w:color="auto" w:fill="auto"/>
          </w:tcPr>
          <w:p w14:paraId="4EED2F40" w14:textId="77777777" w:rsidR="003869B8" w:rsidRPr="00CE7CC1" w:rsidRDefault="003869B8" w:rsidP="00CF4D4E">
            <w:pPr>
              <w:rPr>
                <w:rFonts w:ascii="Verdana" w:eastAsia="Arial Unicode MS" w:hAnsi="Verdana"/>
                <w:sz w:val="20"/>
              </w:rPr>
            </w:pPr>
            <w:r w:rsidRPr="00CE7CC1">
              <w:rPr>
                <w:rFonts w:ascii="Verdana" w:eastAsia="Arial Unicode MS" w:hAnsi="Verdana"/>
                <w:noProof/>
                <w:sz w:val="20"/>
                <w:lang w:eastAsia="en-GB"/>
              </w:rPr>
              <w:drawing>
                <wp:inline distT="0" distB="0" distL="0" distR="0" wp14:anchorId="0C01B77F" wp14:editId="38E94539">
                  <wp:extent cx="495300" cy="495300"/>
                  <wp:effectExtent l="0" t="0" r="0" b="0"/>
                  <wp:docPr id="281" name="Afbeelding 28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tc>
      </w:tr>
      <w:tr w:rsidR="003869B8" w:rsidRPr="00CE7CC1" w14:paraId="38CC42F1" w14:textId="77777777" w:rsidTr="00CE7CC1">
        <w:trPr>
          <w:trHeight w:val="758"/>
        </w:trPr>
        <w:tc>
          <w:tcPr>
            <w:tcW w:w="2693" w:type="dxa"/>
            <w:shd w:val="clear" w:color="auto" w:fill="auto"/>
          </w:tcPr>
          <w:p w14:paraId="6D7E15D1" w14:textId="77777777" w:rsidR="003869B8" w:rsidRPr="00CE7CC1" w:rsidRDefault="003869B8" w:rsidP="00CF4D4E">
            <w:pPr>
              <w:rPr>
                <w:rFonts w:ascii="Verdana" w:eastAsia="Arial Unicode MS" w:hAnsi="Verdana"/>
                <w:sz w:val="20"/>
              </w:rPr>
            </w:pPr>
          </w:p>
          <w:p w14:paraId="1917EBA3" w14:textId="77777777" w:rsidR="003869B8" w:rsidRPr="00CE7CC1" w:rsidRDefault="003869B8" w:rsidP="00CF4D4E">
            <w:pPr>
              <w:rPr>
                <w:rFonts w:ascii="Verdana" w:eastAsia="Arial Unicode MS" w:hAnsi="Verdana"/>
                <w:sz w:val="20"/>
              </w:rPr>
            </w:pPr>
            <w:r w:rsidRPr="00CE7CC1">
              <w:rPr>
                <w:rFonts w:ascii="Verdana" w:eastAsia="Arial Unicode MS" w:hAnsi="Verdana"/>
                <w:sz w:val="20"/>
              </w:rPr>
              <w:t xml:space="preserve">  </w:t>
            </w:r>
            <w:r w:rsidRPr="00CE7CC1">
              <w:rPr>
                <w:rFonts w:ascii="Verdana" w:hAnsi="Verdana"/>
                <w:position w:val="-10"/>
                <w:sz w:val="20"/>
              </w:rPr>
              <w:object w:dxaOrig="1460" w:dyaOrig="360" w14:anchorId="68117D7D">
                <v:shape id="_x0000_i1048" type="#_x0000_t75" style="width:73.5pt;height:18pt" o:ole="">
                  <v:imagedata r:id="rId51" o:title=""/>
                </v:shape>
                <o:OLEObject Type="Embed" ProgID="Equation.DSMT4" ShapeID="_x0000_i1048" DrawAspect="Content" ObjectID="_1557659365" r:id="rId52"/>
              </w:object>
            </w:r>
          </w:p>
        </w:tc>
        <w:tc>
          <w:tcPr>
            <w:tcW w:w="2694" w:type="dxa"/>
            <w:shd w:val="clear" w:color="auto" w:fill="auto"/>
          </w:tcPr>
          <w:p w14:paraId="45B797AB" w14:textId="77777777" w:rsidR="003869B8" w:rsidRPr="00CE7CC1" w:rsidRDefault="003869B8" w:rsidP="00CF4D4E">
            <w:pPr>
              <w:rPr>
                <w:rFonts w:ascii="Verdana" w:eastAsia="Arial Unicode MS" w:hAnsi="Verdana"/>
                <w:sz w:val="20"/>
              </w:rPr>
            </w:pPr>
          </w:p>
          <w:p w14:paraId="2F425197" w14:textId="77777777" w:rsidR="003869B8" w:rsidRPr="00CE7CC1" w:rsidRDefault="003869B8" w:rsidP="00CF4D4E">
            <w:pPr>
              <w:rPr>
                <w:rFonts w:ascii="Verdana" w:eastAsia="Arial Unicode MS" w:hAnsi="Verdana"/>
                <w:sz w:val="20"/>
              </w:rPr>
            </w:pPr>
            <w:r w:rsidRPr="00CE7CC1">
              <w:rPr>
                <w:rFonts w:ascii="Verdana" w:eastAsia="Arial Unicode MS" w:hAnsi="Verdana"/>
                <w:sz w:val="20"/>
              </w:rPr>
              <w:t xml:space="preserve"> </w:t>
            </w:r>
            <w:r w:rsidRPr="00CE7CC1">
              <w:rPr>
                <w:rFonts w:ascii="Verdana" w:hAnsi="Verdana"/>
                <w:position w:val="-12"/>
                <w:sz w:val="20"/>
              </w:rPr>
              <w:object w:dxaOrig="1860" w:dyaOrig="360" w14:anchorId="0207FFD4">
                <v:shape id="_x0000_i1049" type="#_x0000_t75" style="width:93.75pt;height:18pt" o:ole="">
                  <v:imagedata r:id="rId53" o:title=""/>
                </v:shape>
                <o:OLEObject Type="Embed" ProgID="Equation.DSMT4" ShapeID="_x0000_i1049" DrawAspect="Content" ObjectID="_1557659366" r:id="rId54"/>
              </w:object>
            </w:r>
          </w:p>
        </w:tc>
        <w:tc>
          <w:tcPr>
            <w:tcW w:w="2971" w:type="dxa"/>
            <w:shd w:val="clear" w:color="auto" w:fill="auto"/>
          </w:tcPr>
          <w:p w14:paraId="1E40D8DC" w14:textId="77777777" w:rsidR="003869B8" w:rsidRPr="00CE7CC1" w:rsidRDefault="003869B8" w:rsidP="00CF4D4E">
            <w:pPr>
              <w:rPr>
                <w:rFonts w:ascii="Verdana" w:eastAsia="Arial Unicode MS" w:hAnsi="Verdana"/>
                <w:sz w:val="20"/>
              </w:rPr>
            </w:pPr>
            <w:r w:rsidRPr="00CE7CC1">
              <w:rPr>
                <w:rFonts w:ascii="Verdana" w:eastAsia="Arial Unicode MS" w:hAnsi="Verdana"/>
                <w:noProof/>
                <w:sz w:val="20"/>
                <w:lang w:eastAsia="en-GB"/>
              </w:rPr>
              <w:drawing>
                <wp:inline distT="0" distB="0" distL="0" distR="0" wp14:anchorId="07EE0C36" wp14:editId="52571CD4">
                  <wp:extent cx="426720" cy="426720"/>
                  <wp:effectExtent l="0" t="0" r="0" b="0"/>
                  <wp:docPr id="287" name="Afbeelding 28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imag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26720" cy="426720"/>
                          </a:xfrm>
                          <a:prstGeom prst="rect">
                            <a:avLst/>
                          </a:prstGeom>
                          <a:noFill/>
                          <a:ln>
                            <a:noFill/>
                          </a:ln>
                        </pic:spPr>
                      </pic:pic>
                    </a:graphicData>
                  </a:graphic>
                </wp:inline>
              </w:drawing>
            </w:r>
          </w:p>
        </w:tc>
      </w:tr>
    </w:tbl>
    <w:p w14:paraId="0F30FB49" w14:textId="3CF351F6" w:rsidR="003869B8" w:rsidRDefault="00DC5FED" w:rsidP="00824F4B">
      <w:pPr>
        <w:spacing w:after="120"/>
        <w:ind w:left="720"/>
        <w:rPr>
          <w:rFonts w:ascii="Verdana" w:eastAsia="Arial Unicode MS" w:hAnsi="Verdana"/>
          <w:sz w:val="20"/>
        </w:rPr>
      </w:pPr>
      <w:r>
        <w:rPr>
          <w:rFonts w:ascii="Verdana" w:eastAsia="Arial Unicode MS" w:hAnsi="Verdana"/>
          <w:sz w:val="20"/>
        </w:rPr>
        <w:lastRenderedPageBreak/>
        <w:t xml:space="preserve">Level E: </w:t>
      </w:r>
      <w:r w:rsidRPr="00E74E63">
        <w:rPr>
          <w:rFonts w:ascii="Verdana" w:eastAsia="Arial Unicode MS" w:hAnsi="Verdana"/>
          <w:sz w:val="20"/>
        </w:rPr>
        <w:t>What happens to the</w:t>
      </w:r>
      <w:r w:rsidRPr="00E74E63">
        <w:rPr>
          <w:rFonts w:ascii="Verdana" w:hAnsi="Verdana"/>
          <w:position w:val="-10"/>
          <w:sz w:val="20"/>
        </w:rPr>
        <w:object w:dxaOrig="220" w:dyaOrig="260" w14:anchorId="787E5273">
          <v:shape id="_x0000_i1050" type="#_x0000_t75" style="width:10.5pt;height:13.5pt" o:ole="">
            <v:imagedata r:id="rId8" o:title=""/>
          </v:shape>
          <o:OLEObject Type="Embed" ProgID="Equation.DSMT4" ShapeID="_x0000_i1050" DrawAspect="Content" ObjectID="_1557659367" r:id="rId56"/>
        </w:object>
      </w:r>
      <w:r w:rsidR="003869B8" w:rsidRPr="00E74E63">
        <w:rPr>
          <w:rFonts w:ascii="Verdana" w:eastAsia="Arial Unicode MS" w:hAnsi="Verdana"/>
          <w:sz w:val="20"/>
        </w:rPr>
        <w:t xml:space="preserve">-values </w:t>
      </w:r>
      <w:r w:rsidR="00CE7CC1" w:rsidRPr="00E74E63">
        <w:rPr>
          <w:rFonts w:ascii="Verdana" w:eastAsia="Arial Unicode MS" w:hAnsi="Verdana"/>
          <w:sz w:val="20"/>
        </w:rPr>
        <w:t xml:space="preserve">of the </w:t>
      </w:r>
      <w:r w:rsidR="002D2A7E" w:rsidRPr="00E74E63">
        <w:rPr>
          <w:rFonts w:ascii="Verdana" w:eastAsia="Arial Unicode MS" w:hAnsi="Verdana"/>
          <w:sz w:val="20"/>
        </w:rPr>
        <w:t>functions</w:t>
      </w:r>
      <w:r w:rsidR="00CE7CC1" w:rsidRPr="00E74E63">
        <w:rPr>
          <w:rFonts w:ascii="Verdana" w:hAnsi="Verdana"/>
          <w:position w:val="-10"/>
          <w:sz w:val="20"/>
        </w:rPr>
        <w:object w:dxaOrig="1760" w:dyaOrig="360" w14:anchorId="72F9DE19">
          <v:shape id="_x0000_i1051" type="#_x0000_t75" style="width:88.5pt;height:18pt" o:ole="">
            <v:imagedata r:id="rId57" o:title=""/>
          </v:shape>
          <o:OLEObject Type="Embed" ProgID="Equation.DSMT4" ShapeID="_x0000_i1051" DrawAspect="Content" ObjectID="_1557659368" r:id="rId58"/>
        </w:object>
      </w:r>
      <w:r w:rsidR="00E74E63" w:rsidRPr="00E74E63">
        <w:rPr>
          <w:rFonts w:ascii="Verdana" w:hAnsi="Verdana"/>
          <w:sz w:val="20"/>
        </w:rPr>
        <w:t>,</w:t>
      </w:r>
      <w:r w:rsidR="00CE7CC1" w:rsidRPr="00E74E63">
        <w:rPr>
          <w:rFonts w:ascii="Verdana" w:hAnsi="Verdana"/>
          <w:position w:val="-10"/>
          <w:sz w:val="20"/>
        </w:rPr>
        <w:object w:dxaOrig="2700" w:dyaOrig="360" w14:anchorId="76CA67FB">
          <v:shape id="_x0000_i1052" type="#_x0000_t75" style="width:135.75pt;height:18pt" o:ole="">
            <v:imagedata r:id="rId59" o:title=""/>
          </v:shape>
          <o:OLEObject Type="Embed" ProgID="Equation.DSMT4" ShapeID="_x0000_i1052" DrawAspect="Content" ObjectID="_1557659369" r:id="rId60"/>
        </w:object>
      </w:r>
      <w:r w:rsidR="00E74E63" w:rsidRPr="00E74E63">
        <w:rPr>
          <w:rFonts w:ascii="Verdana" w:hAnsi="Verdana"/>
          <w:sz w:val="20"/>
        </w:rPr>
        <w:t>, and</w:t>
      </w:r>
      <w:r w:rsidR="00E74E63">
        <w:rPr>
          <w:rFonts w:ascii="Verdana" w:hAnsi="Verdana"/>
          <w:sz w:val="20"/>
        </w:rPr>
        <w:t xml:space="preserve"> </w:t>
      </w:r>
      <w:r w:rsidRPr="00E74E63">
        <w:rPr>
          <w:rFonts w:ascii="Verdana" w:hAnsi="Verdana"/>
          <w:position w:val="-10"/>
          <w:sz w:val="20"/>
        </w:rPr>
        <w:object w:dxaOrig="1560" w:dyaOrig="380" w14:anchorId="2F4C1956">
          <v:shape id="_x0000_i1053" type="#_x0000_t75" style="width:78pt;height:19.5pt" o:ole="">
            <v:imagedata r:id="rId61" o:title=""/>
          </v:shape>
          <o:OLEObject Type="Embed" ProgID="Equation.DSMT4" ShapeID="_x0000_i1053" DrawAspect="Content" ObjectID="_1557659370" r:id="rId62"/>
        </w:object>
      </w:r>
      <w:r w:rsidR="00E74E63" w:rsidRPr="00E74E63">
        <w:rPr>
          <w:rFonts w:ascii="Verdana" w:hAnsi="Verdana"/>
          <w:sz w:val="20"/>
        </w:rPr>
        <w:t xml:space="preserve"> </w:t>
      </w:r>
      <w:r w:rsidRPr="00E74E63">
        <w:rPr>
          <w:rFonts w:ascii="Verdana" w:eastAsia="Arial Unicode MS" w:hAnsi="Verdana"/>
          <w:sz w:val="20"/>
        </w:rPr>
        <w:t>when</w:t>
      </w:r>
      <w:r w:rsidR="003869B8" w:rsidRPr="00E74E63">
        <w:rPr>
          <w:rFonts w:ascii="Verdana" w:hAnsi="Verdana"/>
          <w:position w:val="-6"/>
          <w:sz w:val="20"/>
        </w:rPr>
        <w:object w:dxaOrig="840" w:dyaOrig="240" w14:anchorId="07E5BC34">
          <v:shape id="_x0000_i1054" type="#_x0000_t75" style="width:42pt;height:12pt" o:ole="">
            <v:imagedata r:id="rId63" o:title=""/>
          </v:shape>
          <o:OLEObject Type="Embed" ProgID="Equation.DSMT4" ShapeID="_x0000_i1054" DrawAspect="Content" ObjectID="_1557659371" r:id="rId64"/>
        </w:object>
      </w:r>
      <w:r w:rsidR="003869B8" w:rsidRPr="00E74E63">
        <w:rPr>
          <w:rFonts w:ascii="Verdana" w:hAnsi="Verdana"/>
          <w:sz w:val="20"/>
        </w:rPr>
        <w:t xml:space="preserve">? </w:t>
      </w:r>
      <w:r w:rsidR="00E74E63">
        <w:rPr>
          <w:rFonts w:ascii="Verdana" w:hAnsi="Verdana"/>
          <w:sz w:val="20"/>
        </w:rPr>
        <w:t xml:space="preserve"> </w:t>
      </w:r>
      <w:r w:rsidR="003869B8" w:rsidRPr="00E74E63">
        <w:rPr>
          <w:rFonts w:ascii="Verdana" w:hAnsi="Verdana"/>
          <w:sz w:val="20"/>
        </w:rPr>
        <w:t>Make your choice</w:t>
      </w:r>
      <w:r w:rsidR="002D2A7E" w:rsidRPr="00E74E63">
        <w:rPr>
          <w:rFonts w:ascii="Verdana" w:hAnsi="Verdana"/>
          <w:sz w:val="20"/>
        </w:rPr>
        <w:t>:</w:t>
      </w:r>
      <w:r w:rsidRPr="00E74E63">
        <w:rPr>
          <w:rFonts w:ascii="Verdana" w:hAnsi="Verdana"/>
          <w:sz w:val="20"/>
        </w:rPr>
        <w:t xml:space="preserve"> </w:t>
      </w:r>
      <w:r w:rsidR="003869B8" w:rsidRPr="00E74E63">
        <w:rPr>
          <w:rFonts w:ascii="Verdana" w:hAnsi="Verdana"/>
          <w:position w:val="-10"/>
          <w:sz w:val="20"/>
        </w:rPr>
        <w:object w:dxaOrig="859" w:dyaOrig="279" w14:anchorId="1371CF17">
          <v:shape id="_x0000_i1055" type="#_x0000_t75" style="width:43.5pt;height:13.5pt" o:ole="">
            <v:imagedata r:id="rId65" o:title=""/>
          </v:shape>
          <o:OLEObject Type="Embed" ProgID="Equation.DSMT4" ShapeID="_x0000_i1055" DrawAspect="Content" ObjectID="_1557659372" r:id="rId66"/>
        </w:object>
      </w:r>
      <w:r w:rsidR="002C52D7" w:rsidRPr="00E74E63">
        <w:rPr>
          <w:rFonts w:ascii="Verdana" w:hAnsi="Verdana"/>
          <w:sz w:val="20"/>
        </w:rPr>
        <w:t>;</w:t>
      </w:r>
      <w:r w:rsidR="003869B8" w:rsidRPr="00E74E63">
        <w:rPr>
          <w:rFonts w:ascii="Verdana" w:hAnsi="Verdana"/>
          <w:position w:val="-10"/>
          <w:sz w:val="20"/>
        </w:rPr>
        <w:object w:dxaOrig="1040" w:dyaOrig="320" w14:anchorId="102261AD">
          <v:shape id="_x0000_i1056" type="#_x0000_t75" style="width:52.5pt;height:16.5pt" o:ole="">
            <v:imagedata r:id="rId67" o:title=""/>
          </v:shape>
          <o:OLEObject Type="Embed" ProgID="Equation.DSMT4" ShapeID="_x0000_i1056" DrawAspect="Content" ObjectID="_1557659373" r:id="rId68"/>
        </w:object>
      </w:r>
      <w:r w:rsidRPr="00E74E63">
        <w:rPr>
          <w:rFonts w:ascii="Verdana" w:hAnsi="Verdana"/>
          <w:sz w:val="20"/>
        </w:rPr>
        <w:t xml:space="preserve">; </w:t>
      </w:r>
      <w:r w:rsidR="003869B8" w:rsidRPr="00E74E63">
        <w:rPr>
          <w:rFonts w:ascii="Verdana" w:eastAsia="Arial Unicode MS" w:hAnsi="Verdana"/>
          <w:position w:val="-10"/>
          <w:sz w:val="20"/>
        </w:rPr>
        <w:object w:dxaOrig="499" w:dyaOrig="260" w14:anchorId="1209E5CB">
          <v:shape id="_x0000_i1057" type="#_x0000_t75" style="width:24.75pt;height:13.5pt" o:ole="">
            <v:imagedata r:id="rId69" o:title=""/>
          </v:shape>
          <o:OLEObject Type="Embed" ProgID="Equation.DSMT4" ShapeID="_x0000_i1057" DrawAspect="Content" ObjectID="_1557659374" r:id="rId70"/>
        </w:object>
      </w:r>
      <w:r w:rsidR="003869B8" w:rsidRPr="00CE7CC1">
        <w:rPr>
          <w:rFonts w:ascii="Verdana" w:eastAsia="Arial Unicode MS" w:hAnsi="Verdana"/>
          <w:sz w:val="20"/>
        </w:rPr>
        <w:t>0;</w:t>
      </w:r>
      <w:r w:rsidR="003869B8" w:rsidRPr="00CE7CC1">
        <w:rPr>
          <w:rFonts w:ascii="Verdana" w:eastAsia="Arial Unicode MS" w:hAnsi="Verdana"/>
          <w:position w:val="-10"/>
          <w:sz w:val="20"/>
        </w:rPr>
        <w:object w:dxaOrig="859" w:dyaOrig="260" w14:anchorId="20C15C36">
          <v:shape id="_x0000_i1058" type="#_x0000_t75" style="width:43.5pt;height:13.5pt" o:ole="">
            <v:imagedata r:id="rId71" o:title=""/>
          </v:shape>
          <o:OLEObject Type="Embed" ProgID="Equation.DSMT4" ShapeID="_x0000_i1058" DrawAspect="Content" ObjectID="_1557659375" r:id="rId72"/>
        </w:object>
      </w:r>
    </w:p>
    <w:p w14:paraId="377D6D52" w14:textId="0ED29F13" w:rsidR="00E34F86" w:rsidRPr="003E08C3" w:rsidRDefault="000B34E9" w:rsidP="00824F4B">
      <w:pPr>
        <w:pStyle w:val="PlainText"/>
        <w:spacing w:after="120"/>
        <w:ind w:firstLine="720"/>
        <w:rPr>
          <w:rFonts w:ascii="Verdana" w:hAnsi="Verdana" w:cs="Times New Roman"/>
          <w:sz w:val="20"/>
          <w:szCs w:val="20"/>
          <w:lang w:val="en-US"/>
        </w:rPr>
      </w:pPr>
      <w:r>
        <w:rPr>
          <w:rFonts w:ascii="Verdana" w:hAnsi="Verdana" w:cs="Times New Roman"/>
          <w:sz w:val="20"/>
          <w:szCs w:val="20"/>
          <w:lang w:val="en-US"/>
        </w:rPr>
        <w:t>T</w:t>
      </w:r>
      <w:r w:rsidR="00E34F86" w:rsidRPr="003E08C3">
        <w:rPr>
          <w:rFonts w:ascii="Verdana" w:hAnsi="Verdana" w:cs="Times New Roman"/>
          <w:sz w:val="20"/>
          <w:szCs w:val="20"/>
          <w:lang w:val="en-US"/>
        </w:rPr>
        <w:t xml:space="preserve">he pretest and posttest </w:t>
      </w:r>
      <w:r w:rsidR="00824F4B">
        <w:rPr>
          <w:rFonts w:ascii="Verdana" w:hAnsi="Verdana" w:cs="Times New Roman"/>
          <w:sz w:val="20"/>
          <w:szCs w:val="20"/>
          <w:lang w:val="en-US"/>
        </w:rPr>
        <w:t xml:space="preserve">lasted 30 minutes and </w:t>
      </w:r>
      <w:r>
        <w:rPr>
          <w:rFonts w:ascii="Verdana" w:hAnsi="Verdana" w:cs="Times New Roman"/>
          <w:sz w:val="20"/>
          <w:szCs w:val="20"/>
          <w:lang w:val="en-US"/>
        </w:rPr>
        <w:t>both contain</w:t>
      </w:r>
      <w:r w:rsidR="002C52D7">
        <w:rPr>
          <w:rFonts w:ascii="Verdana" w:hAnsi="Verdana" w:cs="Times New Roman"/>
          <w:sz w:val="20"/>
          <w:szCs w:val="20"/>
          <w:lang w:val="en-US"/>
        </w:rPr>
        <w:t>ed</w:t>
      </w:r>
      <w:r>
        <w:rPr>
          <w:rFonts w:ascii="Verdana" w:hAnsi="Verdana" w:cs="Times New Roman"/>
          <w:sz w:val="20"/>
          <w:szCs w:val="20"/>
          <w:lang w:val="en-US"/>
        </w:rPr>
        <w:t xml:space="preserve"> similar </w:t>
      </w:r>
      <w:r w:rsidR="00824F4B">
        <w:rPr>
          <w:rFonts w:ascii="Verdana" w:hAnsi="Verdana" w:cs="Times New Roman"/>
          <w:sz w:val="20"/>
          <w:szCs w:val="20"/>
          <w:lang w:val="en-US"/>
        </w:rPr>
        <w:t>tasks. For</w:t>
      </w:r>
      <w:r w:rsidR="002C52D7">
        <w:rPr>
          <w:rFonts w:ascii="Verdana" w:hAnsi="Verdana" w:cs="Times New Roman"/>
          <w:sz w:val="20"/>
          <w:szCs w:val="20"/>
          <w:lang w:val="en-US"/>
        </w:rPr>
        <w:t xml:space="preserve"> e</w:t>
      </w:r>
      <w:r w:rsidR="002C52D7">
        <w:rPr>
          <w:rFonts w:ascii="Verdana" w:hAnsi="Verdana" w:cs="Times New Roman"/>
          <w:sz w:val="20"/>
          <w:szCs w:val="20"/>
          <w:lang w:val="en-US"/>
        </w:rPr>
        <w:t>x</w:t>
      </w:r>
      <w:r w:rsidR="002C52D7">
        <w:rPr>
          <w:rFonts w:ascii="Verdana" w:hAnsi="Verdana" w:cs="Times New Roman"/>
          <w:sz w:val="20"/>
          <w:szCs w:val="20"/>
          <w:lang w:val="en-US"/>
        </w:rPr>
        <w:t>ample,</w:t>
      </w:r>
      <w:r w:rsidR="00D75B1F">
        <w:rPr>
          <w:rFonts w:ascii="Verdana" w:hAnsi="Verdana" w:cs="Times New Roman"/>
          <w:sz w:val="20"/>
          <w:szCs w:val="20"/>
          <w:lang w:val="en-US"/>
        </w:rPr>
        <w:t xml:space="preserve"> </w:t>
      </w:r>
      <w:r w:rsidR="00E34F86" w:rsidRPr="003E08C3">
        <w:rPr>
          <w:rFonts w:ascii="Verdana" w:hAnsi="Verdana" w:cs="Times New Roman"/>
          <w:sz w:val="20"/>
          <w:szCs w:val="20"/>
          <w:lang w:val="en-US"/>
        </w:rPr>
        <w:t>draw a rough sketch</w:t>
      </w:r>
      <w:r w:rsidR="00824F4B">
        <w:rPr>
          <w:rFonts w:ascii="Verdana" w:hAnsi="Verdana" w:cs="Times New Roman"/>
          <w:sz w:val="20"/>
          <w:szCs w:val="20"/>
          <w:lang w:val="en-US"/>
        </w:rPr>
        <w:t xml:space="preserve"> of the following functions …..,</w:t>
      </w:r>
      <w:r w:rsidR="00E34F86" w:rsidRPr="003E08C3">
        <w:rPr>
          <w:rFonts w:ascii="Verdana" w:hAnsi="Verdana" w:cs="Times New Roman"/>
          <w:sz w:val="20"/>
          <w:szCs w:val="20"/>
          <w:lang w:val="en-US"/>
        </w:rPr>
        <w:t xml:space="preserve"> a multiple choice task, a task to describe infinity behavior of a graph, a task to fit a formula to a given graph, and a task with algebraic reasoning about covariation</w:t>
      </w:r>
      <w:r w:rsidR="002C52D7">
        <w:rPr>
          <w:rFonts w:ascii="Verdana" w:hAnsi="Verdana" w:cs="Times New Roman"/>
          <w:sz w:val="20"/>
          <w:szCs w:val="20"/>
          <w:lang w:val="en-US"/>
        </w:rPr>
        <w:t>:</w:t>
      </w:r>
      <w:r w:rsidR="00E34F86" w:rsidRPr="003E08C3">
        <w:rPr>
          <w:rFonts w:ascii="Verdana" w:hAnsi="Verdana" w:cs="Times New Roman"/>
          <w:sz w:val="20"/>
          <w:szCs w:val="20"/>
          <w:lang w:val="en-US"/>
        </w:rPr>
        <w:t xml:space="preserve"> </w:t>
      </w:r>
      <w:r w:rsidR="002D2A7E" w:rsidRPr="003E08C3">
        <w:rPr>
          <w:rFonts w:ascii="Verdana" w:hAnsi="Verdana" w:cs="Times New Roman"/>
          <w:sz w:val="20"/>
          <w:szCs w:val="20"/>
          <w:lang w:val="en-US"/>
        </w:rPr>
        <w:t>“what</w:t>
      </w:r>
      <w:r w:rsidR="007E0524">
        <w:rPr>
          <w:rFonts w:ascii="Verdana" w:hAnsi="Verdana" w:cs="Times New Roman"/>
          <w:sz w:val="20"/>
          <w:szCs w:val="20"/>
          <w:lang w:val="en-US"/>
        </w:rPr>
        <w:t xml:space="preserve"> happens to the</w:t>
      </w:r>
      <w:r w:rsidR="002C19D7" w:rsidRPr="00132F2A">
        <w:rPr>
          <w:position w:val="-10"/>
        </w:rPr>
        <w:object w:dxaOrig="220" w:dyaOrig="260" w14:anchorId="516D4B40">
          <v:shape id="_x0000_i1059" type="#_x0000_t75" style="width:10.5pt;height:13.5pt" o:ole="">
            <v:imagedata r:id="rId8" o:title=""/>
          </v:shape>
          <o:OLEObject Type="Embed" ProgID="Equation.DSMT4" ShapeID="_x0000_i1059" DrawAspect="Content" ObjectID="_1557659376" r:id="rId73"/>
        </w:object>
      </w:r>
      <w:r w:rsidR="002C19D7">
        <w:rPr>
          <w:rFonts w:ascii="Verdana" w:hAnsi="Verdana" w:cs="Times New Roman"/>
          <w:sz w:val="20"/>
          <w:szCs w:val="20"/>
          <w:lang w:val="en-US"/>
        </w:rPr>
        <w:t>-values when</w:t>
      </w:r>
      <w:r w:rsidR="002C52D7">
        <w:rPr>
          <w:rFonts w:ascii="Verdana" w:hAnsi="Verdana" w:cs="Times New Roman"/>
          <w:sz w:val="20"/>
          <w:szCs w:val="20"/>
          <w:lang w:val="en-US"/>
        </w:rPr>
        <w:t xml:space="preserve"> </w:t>
      </w:r>
      <w:r w:rsidR="002C19D7" w:rsidRPr="00132F2A">
        <w:rPr>
          <w:position w:val="-6"/>
        </w:rPr>
        <w:object w:dxaOrig="200" w:dyaOrig="220" w14:anchorId="6A7B57C1">
          <v:shape id="_x0000_i1060" type="#_x0000_t75" style="width:10.5pt;height:10.5pt" o:ole="">
            <v:imagedata r:id="rId74" o:title=""/>
          </v:shape>
          <o:OLEObject Type="Embed" ProgID="Equation.DSMT4" ShapeID="_x0000_i1060" DrawAspect="Content" ObjectID="_1557659377" r:id="rId75"/>
        </w:object>
      </w:r>
      <w:r w:rsidR="00E34F86" w:rsidRPr="003E08C3">
        <w:rPr>
          <w:rFonts w:ascii="Verdana" w:hAnsi="Verdana" w:cs="Times New Roman"/>
          <w:sz w:val="20"/>
          <w:szCs w:val="20"/>
          <w:lang w:val="en-US"/>
        </w:rPr>
        <w:t>is i</w:t>
      </w:r>
      <w:r w:rsidR="00E34F86" w:rsidRPr="003E08C3">
        <w:rPr>
          <w:rFonts w:ascii="Verdana" w:hAnsi="Verdana" w:cs="Times New Roman"/>
          <w:sz w:val="20"/>
          <w:szCs w:val="20"/>
          <w:lang w:val="en-US"/>
        </w:rPr>
        <w:t>n</w:t>
      </w:r>
      <w:r w:rsidR="00E34F86" w:rsidRPr="003E08C3">
        <w:rPr>
          <w:rFonts w:ascii="Verdana" w:hAnsi="Verdana" w:cs="Times New Roman"/>
          <w:sz w:val="20"/>
          <w:szCs w:val="20"/>
          <w:lang w:val="en-US"/>
        </w:rPr>
        <w:t>creasing?</w:t>
      </w:r>
    </w:p>
    <w:p w14:paraId="61D7AA0B" w14:textId="4F00F1F0" w:rsidR="00E34F86" w:rsidRPr="003E08C3" w:rsidRDefault="002C52D7" w:rsidP="00507C4B">
      <w:pPr>
        <w:pStyle w:val="PlainText"/>
        <w:ind w:firstLine="720"/>
        <w:rPr>
          <w:rFonts w:ascii="Verdana" w:hAnsi="Verdana" w:cs="Times New Roman"/>
          <w:sz w:val="20"/>
          <w:szCs w:val="20"/>
          <w:lang w:val="en-US"/>
        </w:rPr>
      </w:pPr>
      <w:r>
        <w:rPr>
          <w:rFonts w:ascii="Verdana" w:hAnsi="Verdana" w:cs="Times New Roman"/>
          <w:sz w:val="20"/>
          <w:szCs w:val="20"/>
          <w:lang w:val="en-US"/>
        </w:rPr>
        <w:t xml:space="preserve">The following are </w:t>
      </w:r>
      <w:r w:rsidR="00E34F86" w:rsidRPr="003E08C3">
        <w:rPr>
          <w:rFonts w:ascii="Verdana" w:hAnsi="Verdana" w:cs="Times New Roman"/>
          <w:sz w:val="20"/>
          <w:szCs w:val="20"/>
          <w:lang w:val="en-US"/>
        </w:rPr>
        <w:t xml:space="preserve">some examples to </w:t>
      </w:r>
      <w:r w:rsidR="002D2A7E" w:rsidRPr="003E08C3">
        <w:rPr>
          <w:rFonts w:ascii="Verdana" w:hAnsi="Verdana" w:cs="Times New Roman"/>
          <w:sz w:val="20"/>
          <w:szCs w:val="20"/>
          <w:lang w:val="en-US"/>
        </w:rPr>
        <w:t>illustrate</w:t>
      </w:r>
      <w:r w:rsidR="00E34F86" w:rsidRPr="003E08C3">
        <w:rPr>
          <w:rFonts w:ascii="Verdana" w:hAnsi="Verdana" w:cs="Times New Roman"/>
          <w:sz w:val="20"/>
          <w:szCs w:val="20"/>
          <w:lang w:val="en-US"/>
        </w:rPr>
        <w:t xml:space="preserve"> these tasks</w:t>
      </w:r>
      <w:r w:rsidR="00CF310A" w:rsidRPr="003E08C3">
        <w:rPr>
          <w:rFonts w:ascii="Verdana" w:hAnsi="Verdana" w:cs="Times New Roman"/>
          <w:sz w:val="20"/>
          <w:szCs w:val="20"/>
          <w:lang w:val="en-US"/>
        </w:rPr>
        <w:t xml:space="preserve"> from the posttest</w:t>
      </w:r>
      <w:r w:rsidR="00E34F86" w:rsidRPr="003E08C3">
        <w:rPr>
          <w:rFonts w:ascii="Verdana" w:hAnsi="Verdana" w:cs="Times New Roman"/>
          <w:sz w:val="20"/>
          <w:szCs w:val="20"/>
          <w:lang w:val="en-US"/>
        </w:rPr>
        <w:t>.</w:t>
      </w:r>
    </w:p>
    <w:p w14:paraId="29A35E3C" w14:textId="77777777" w:rsidR="00CF310A" w:rsidRPr="003E08C3" w:rsidRDefault="00CF310A" w:rsidP="00507C4B">
      <w:pPr>
        <w:pStyle w:val="PlainText"/>
        <w:numPr>
          <w:ilvl w:val="0"/>
          <w:numId w:val="7"/>
        </w:numPr>
        <w:rPr>
          <w:rFonts w:ascii="Verdana" w:hAnsi="Verdana"/>
          <w:sz w:val="20"/>
          <w:szCs w:val="20"/>
          <w:lang w:val="en-US"/>
        </w:rPr>
      </w:pPr>
      <w:r w:rsidRPr="003E08C3">
        <w:rPr>
          <w:rFonts w:ascii="Verdana" w:hAnsi="Verdana" w:cs="Times New Roman"/>
          <w:sz w:val="20"/>
          <w:szCs w:val="20"/>
          <w:lang w:val="en-US"/>
        </w:rPr>
        <w:t xml:space="preserve">Make a rough sketch of the graph </w:t>
      </w:r>
      <w:r w:rsidR="002D2A7E" w:rsidRPr="003E08C3">
        <w:rPr>
          <w:rFonts w:ascii="Verdana" w:hAnsi="Verdana" w:cs="Times New Roman"/>
          <w:sz w:val="20"/>
          <w:szCs w:val="20"/>
          <w:lang w:val="en-US"/>
        </w:rPr>
        <w:t>of</w:t>
      </w:r>
      <w:r w:rsidRPr="003E08C3">
        <w:rPr>
          <w:rFonts w:ascii="Verdana" w:hAnsi="Verdana"/>
          <w:position w:val="-10"/>
          <w:sz w:val="20"/>
          <w:szCs w:val="20"/>
        </w:rPr>
        <w:object w:dxaOrig="1800" w:dyaOrig="360" w14:anchorId="34FB57B0">
          <v:shape id="_x0000_i1061" type="#_x0000_t75" style="width:90pt;height:18pt" o:ole="">
            <v:imagedata r:id="rId76" o:title=""/>
          </v:shape>
          <o:OLEObject Type="Embed" ProgID="Equation.DSMT4" ShapeID="_x0000_i1061" DrawAspect="Content" ObjectID="_1557659378" r:id="rId77"/>
        </w:object>
      </w:r>
      <w:r w:rsidR="002D2A7E" w:rsidRPr="003E08C3">
        <w:rPr>
          <w:rFonts w:ascii="Verdana" w:hAnsi="Verdana"/>
          <w:sz w:val="20"/>
          <w:szCs w:val="20"/>
          <w:lang w:val="en-US"/>
        </w:rPr>
        <w:t>;</w:t>
      </w:r>
      <w:r w:rsidRPr="003E08C3">
        <w:rPr>
          <w:rFonts w:ascii="Verdana" w:hAnsi="Verdana"/>
          <w:position w:val="-10"/>
          <w:sz w:val="20"/>
          <w:szCs w:val="20"/>
        </w:rPr>
        <w:object w:dxaOrig="1620" w:dyaOrig="360" w14:anchorId="295FCD23">
          <v:shape id="_x0000_i1062" type="#_x0000_t75" style="width:81pt;height:18pt" o:ole="">
            <v:imagedata r:id="rId78" o:title=""/>
          </v:shape>
          <o:OLEObject Type="Embed" ProgID="Equation.DSMT4" ShapeID="_x0000_i1062" DrawAspect="Content" ObjectID="_1557659379" r:id="rId79"/>
        </w:object>
      </w:r>
      <w:r w:rsidR="002D2A7E" w:rsidRPr="003E08C3">
        <w:rPr>
          <w:rFonts w:ascii="Verdana" w:hAnsi="Verdana"/>
          <w:sz w:val="20"/>
          <w:szCs w:val="20"/>
          <w:lang w:val="en-US"/>
        </w:rPr>
        <w:t>;</w:t>
      </w:r>
      <w:r w:rsidRPr="003E08C3">
        <w:rPr>
          <w:rFonts w:ascii="Verdana" w:hAnsi="Verdana"/>
          <w:position w:val="-10"/>
          <w:sz w:val="20"/>
          <w:szCs w:val="20"/>
        </w:rPr>
        <w:object w:dxaOrig="1480" w:dyaOrig="380" w14:anchorId="5B4D7528">
          <v:shape id="_x0000_i1063" type="#_x0000_t75" style="width:73.5pt;height:19.5pt" o:ole="">
            <v:imagedata r:id="rId80" o:title=""/>
          </v:shape>
          <o:OLEObject Type="Embed" ProgID="Equation.DSMT4" ShapeID="_x0000_i1063" DrawAspect="Content" ObjectID="_1557659380" r:id="rId81"/>
        </w:object>
      </w:r>
      <w:r w:rsidRPr="003E08C3">
        <w:rPr>
          <w:rFonts w:ascii="Verdana" w:hAnsi="Verdana"/>
          <w:sz w:val="20"/>
          <w:szCs w:val="20"/>
          <w:lang w:val="en-US"/>
        </w:rPr>
        <w:t>.</w:t>
      </w:r>
    </w:p>
    <w:p w14:paraId="7B62EF65" w14:textId="42B9B7E9" w:rsidR="00CF310A" w:rsidRPr="003E08C3" w:rsidRDefault="00DC5FED" w:rsidP="00507C4B">
      <w:pPr>
        <w:pStyle w:val="PlainText"/>
        <w:numPr>
          <w:ilvl w:val="0"/>
          <w:numId w:val="7"/>
        </w:numPr>
        <w:rPr>
          <w:rFonts w:ascii="Verdana" w:hAnsi="Verdana"/>
          <w:sz w:val="20"/>
          <w:szCs w:val="20"/>
          <w:lang w:val="en-US"/>
        </w:rPr>
      </w:pPr>
      <w:r>
        <w:rPr>
          <w:rFonts w:ascii="Verdana" w:hAnsi="Verdana"/>
          <w:sz w:val="20"/>
          <w:szCs w:val="20"/>
          <w:lang w:val="en-US"/>
        </w:rPr>
        <w:t>What happens to the</w:t>
      </w:r>
      <w:r w:rsidRPr="00132F2A">
        <w:rPr>
          <w:position w:val="-10"/>
        </w:rPr>
        <w:object w:dxaOrig="220" w:dyaOrig="260" w14:anchorId="6C5EE380">
          <v:shape id="_x0000_i1064" type="#_x0000_t75" style="width:10.5pt;height:13.5pt" o:ole="">
            <v:imagedata r:id="rId8" o:title=""/>
          </v:shape>
          <o:OLEObject Type="Embed" ProgID="Equation.DSMT4" ShapeID="_x0000_i1064" DrawAspect="Content" ObjectID="_1557659381" r:id="rId82"/>
        </w:object>
      </w:r>
      <w:r w:rsidR="00CF310A" w:rsidRPr="003E08C3">
        <w:rPr>
          <w:rFonts w:ascii="Verdana" w:hAnsi="Verdana"/>
          <w:sz w:val="20"/>
          <w:szCs w:val="20"/>
          <w:lang w:val="en-US"/>
        </w:rPr>
        <w:t xml:space="preserve">-values when </w:t>
      </w:r>
      <w:r w:rsidRPr="00132F2A">
        <w:rPr>
          <w:position w:val="-6"/>
        </w:rPr>
        <w:object w:dxaOrig="200" w:dyaOrig="220" w14:anchorId="6C766213">
          <v:shape id="_x0000_i1065" type="#_x0000_t75" style="width:10.5pt;height:10.5pt" o:ole="">
            <v:imagedata r:id="rId74" o:title=""/>
          </v:shape>
          <o:OLEObject Type="Embed" ProgID="Equation.DSMT4" ShapeID="_x0000_i1065" DrawAspect="Content" ObjectID="_1557659382" r:id="rId83"/>
        </w:object>
      </w:r>
      <w:r w:rsidR="00CF310A" w:rsidRPr="003E08C3">
        <w:rPr>
          <w:rFonts w:ascii="Verdana" w:hAnsi="Verdana"/>
          <w:sz w:val="20"/>
          <w:szCs w:val="20"/>
          <w:lang w:val="en-US"/>
        </w:rPr>
        <w:t xml:space="preserve"> goes to infinity</w:t>
      </w:r>
      <w:r w:rsidR="002D2A7E" w:rsidRPr="003E08C3">
        <w:rPr>
          <w:rFonts w:ascii="Verdana" w:hAnsi="Verdana"/>
          <w:sz w:val="20"/>
          <w:szCs w:val="20"/>
          <w:lang w:val="en-US"/>
        </w:rPr>
        <w:t>:</w:t>
      </w:r>
      <w:r w:rsidR="00CF310A" w:rsidRPr="003E08C3">
        <w:rPr>
          <w:rFonts w:ascii="Verdana" w:hAnsi="Verdana"/>
          <w:position w:val="-10"/>
          <w:sz w:val="20"/>
          <w:szCs w:val="20"/>
        </w:rPr>
        <w:object w:dxaOrig="1740" w:dyaOrig="360" w14:anchorId="45945746">
          <v:shape id="_x0000_i1066" type="#_x0000_t75" style="width:87pt;height:18pt" o:ole="">
            <v:imagedata r:id="rId84" o:title=""/>
          </v:shape>
          <o:OLEObject Type="Embed" ProgID="Equation.DSMT4" ShapeID="_x0000_i1066" DrawAspect="Content" ObjectID="_1557659383" r:id="rId85"/>
        </w:object>
      </w:r>
      <w:r w:rsidR="002D2A7E" w:rsidRPr="003E08C3">
        <w:rPr>
          <w:rFonts w:ascii="Verdana" w:hAnsi="Verdana"/>
          <w:sz w:val="20"/>
          <w:szCs w:val="20"/>
          <w:lang w:val="en-US"/>
        </w:rPr>
        <w:t>;</w:t>
      </w:r>
      <w:r w:rsidR="00CF310A" w:rsidRPr="003E08C3">
        <w:rPr>
          <w:rFonts w:ascii="Verdana" w:hAnsi="Verdana"/>
          <w:position w:val="-10"/>
          <w:sz w:val="20"/>
          <w:szCs w:val="20"/>
        </w:rPr>
        <w:object w:dxaOrig="1660" w:dyaOrig="360" w14:anchorId="66E4E6CD">
          <v:shape id="_x0000_i1067" type="#_x0000_t75" style="width:82.5pt;height:18pt" o:ole="">
            <v:imagedata r:id="rId86" o:title=""/>
          </v:shape>
          <o:OLEObject Type="Embed" ProgID="Equation.DSMT4" ShapeID="_x0000_i1067" DrawAspect="Content" ObjectID="_1557659384" r:id="rId87"/>
        </w:object>
      </w:r>
      <w:r w:rsidR="00CF310A" w:rsidRPr="003E08C3">
        <w:rPr>
          <w:rFonts w:ascii="Verdana" w:hAnsi="Verdana"/>
          <w:sz w:val="20"/>
          <w:szCs w:val="20"/>
          <w:lang w:val="en-US"/>
        </w:rPr>
        <w:t>;</w:t>
      </w:r>
      <w:r w:rsidR="00CF310A" w:rsidRPr="003E08C3">
        <w:rPr>
          <w:rFonts w:ascii="Verdana" w:hAnsi="Verdana"/>
          <w:position w:val="-10"/>
          <w:sz w:val="20"/>
          <w:szCs w:val="20"/>
        </w:rPr>
        <w:object w:dxaOrig="2720" w:dyaOrig="360" w14:anchorId="76774686">
          <v:shape id="_x0000_i1068" type="#_x0000_t75" style="width:136.5pt;height:18pt" o:ole="">
            <v:imagedata r:id="rId88" o:title=""/>
          </v:shape>
          <o:OLEObject Type="Embed" ProgID="Equation.DSMT4" ShapeID="_x0000_i1068" DrawAspect="Content" ObjectID="_1557659385" r:id="rId89"/>
        </w:object>
      </w:r>
      <w:r w:rsidR="00CF310A" w:rsidRPr="003E08C3">
        <w:rPr>
          <w:rFonts w:ascii="Verdana" w:hAnsi="Verdana"/>
          <w:sz w:val="20"/>
          <w:szCs w:val="20"/>
          <w:lang w:val="en-US"/>
        </w:rPr>
        <w:t>.</w:t>
      </w:r>
    </w:p>
    <w:p w14:paraId="1D870076" w14:textId="77777777" w:rsidR="000E2E56" w:rsidRDefault="000E2E56" w:rsidP="00507C4B">
      <w:pPr>
        <w:pStyle w:val="PlainText"/>
        <w:numPr>
          <w:ilvl w:val="0"/>
          <w:numId w:val="7"/>
        </w:numPr>
        <w:rPr>
          <w:rFonts w:ascii="Verdana" w:hAnsi="Verdana"/>
          <w:sz w:val="20"/>
          <w:szCs w:val="20"/>
          <w:lang w:val="en-US"/>
        </w:rPr>
      </w:pPr>
      <w:r w:rsidRPr="003E08C3">
        <w:rPr>
          <w:rFonts w:ascii="Verdana" w:hAnsi="Verdana"/>
          <w:sz w:val="20"/>
          <w:szCs w:val="20"/>
          <w:lang w:val="en-US"/>
        </w:rPr>
        <w:t>Find a formula that fits the graph:</w:t>
      </w:r>
      <w:r w:rsidRPr="00EC5E32">
        <w:rPr>
          <w:rFonts w:ascii="Verdana" w:eastAsia="Arial Unicode MS" w:hAnsi="Verdana"/>
          <w:noProof/>
          <w:sz w:val="20"/>
          <w:szCs w:val="20"/>
          <w:lang w:val="en-AU" w:eastAsia="nl-NL"/>
        </w:rPr>
        <w:t xml:space="preserve"> </w:t>
      </w:r>
    </w:p>
    <w:p w14:paraId="5F2971A0" w14:textId="77777777" w:rsidR="00CF310A" w:rsidRPr="003E08C3" w:rsidRDefault="000E2E56" w:rsidP="00507C4B">
      <w:pPr>
        <w:pStyle w:val="PlainText"/>
        <w:ind w:left="851"/>
        <w:rPr>
          <w:rFonts w:ascii="Verdana" w:hAnsi="Verdana"/>
          <w:sz w:val="20"/>
          <w:szCs w:val="20"/>
          <w:lang w:val="en-US"/>
        </w:rPr>
      </w:pPr>
      <w:r w:rsidRPr="003E08C3">
        <w:rPr>
          <w:rFonts w:ascii="Verdana" w:eastAsia="Arial Unicode MS" w:hAnsi="Verdana"/>
          <w:noProof/>
          <w:sz w:val="20"/>
          <w:szCs w:val="20"/>
          <w:lang w:val="en-GB" w:eastAsia="en-GB"/>
        </w:rPr>
        <w:drawing>
          <wp:inline distT="0" distB="0" distL="0" distR="0" wp14:anchorId="58D96CC7" wp14:editId="282EEFED">
            <wp:extent cx="652007" cy="652007"/>
            <wp:effectExtent l="0" t="0" r="0" b="0"/>
            <wp:docPr id="758" name="Afbeelding 7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50607" cy="650607"/>
                    </a:xfrm>
                    <a:prstGeom prst="rect">
                      <a:avLst/>
                    </a:prstGeom>
                    <a:noFill/>
                    <a:ln>
                      <a:noFill/>
                    </a:ln>
                  </pic:spPr>
                </pic:pic>
              </a:graphicData>
            </a:graphic>
          </wp:inline>
        </w:drawing>
      </w:r>
    </w:p>
    <w:p w14:paraId="53F90142" w14:textId="53C92E48" w:rsidR="00CF310A" w:rsidRPr="003E08C3" w:rsidRDefault="00CF310A" w:rsidP="00507C4B">
      <w:pPr>
        <w:pStyle w:val="PlainText"/>
        <w:numPr>
          <w:ilvl w:val="0"/>
          <w:numId w:val="7"/>
        </w:numPr>
        <w:rPr>
          <w:rFonts w:ascii="Verdana" w:eastAsia="Arial Unicode MS" w:hAnsi="Verdana"/>
          <w:sz w:val="20"/>
          <w:szCs w:val="20"/>
          <w:lang w:val="en-US"/>
        </w:rPr>
      </w:pPr>
      <w:r w:rsidRPr="003E08C3">
        <w:rPr>
          <w:rFonts w:ascii="Verdana" w:hAnsi="Verdana"/>
          <w:sz w:val="20"/>
          <w:szCs w:val="20"/>
          <w:lang w:val="en-US"/>
        </w:rPr>
        <w:t xml:space="preserve">The formula </w:t>
      </w:r>
      <w:r w:rsidRPr="003E08C3">
        <w:rPr>
          <w:rFonts w:ascii="Verdana" w:eastAsia="Arial Unicode MS" w:hAnsi="Verdana"/>
          <w:position w:val="-10"/>
          <w:sz w:val="20"/>
          <w:szCs w:val="20"/>
        </w:rPr>
        <w:object w:dxaOrig="2460" w:dyaOrig="360" w14:anchorId="2BB72493">
          <v:shape id="_x0000_i1069" type="#_x0000_t75" style="width:123pt;height:18pt" o:ole="">
            <v:imagedata r:id="rId91" o:title=""/>
          </v:shape>
          <o:OLEObject Type="Embed" ProgID="Equation.DSMT4" ShapeID="_x0000_i1069" DrawAspect="Content" ObjectID="_1557659386" r:id="rId92"/>
        </w:object>
      </w:r>
      <w:r w:rsidRPr="003E08C3">
        <w:rPr>
          <w:rFonts w:ascii="Verdana" w:eastAsia="Arial Unicode MS" w:hAnsi="Verdana"/>
          <w:sz w:val="20"/>
          <w:szCs w:val="20"/>
          <w:lang w:val="en-US"/>
        </w:rPr>
        <w:t xml:space="preserve"> indicates the concentration of a </w:t>
      </w:r>
      <w:r w:rsidR="002D2A7E" w:rsidRPr="003E08C3">
        <w:rPr>
          <w:rFonts w:ascii="Verdana" w:eastAsia="Arial Unicode MS" w:hAnsi="Verdana"/>
          <w:sz w:val="20"/>
          <w:szCs w:val="20"/>
          <w:lang w:val="en-US"/>
        </w:rPr>
        <w:t>medicine</w:t>
      </w:r>
      <w:r w:rsidRPr="003E08C3">
        <w:rPr>
          <w:rFonts w:ascii="Verdana" w:eastAsia="Arial Unicode MS" w:hAnsi="Verdana"/>
          <w:sz w:val="20"/>
          <w:szCs w:val="20"/>
          <w:lang w:val="en-US"/>
        </w:rPr>
        <w:t xml:space="preserve"> in the blood </w:t>
      </w:r>
      <w:r w:rsidR="002C52D7">
        <w:rPr>
          <w:rFonts w:ascii="Verdana" w:eastAsia="Arial Unicode MS" w:hAnsi="Verdana"/>
          <w:sz w:val="20"/>
          <w:szCs w:val="20"/>
          <w:lang w:val="en-US"/>
        </w:rPr>
        <w:t>for a period after</w:t>
      </w:r>
      <w:r w:rsidRPr="003E08C3">
        <w:rPr>
          <w:rFonts w:ascii="Verdana" w:eastAsia="Arial Unicode MS" w:hAnsi="Verdana"/>
          <w:sz w:val="20"/>
          <w:szCs w:val="20"/>
          <w:lang w:val="en-US"/>
        </w:rPr>
        <w:t xml:space="preserve"> taking </w:t>
      </w:r>
      <w:r w:rsidR="002C52D7">
        <w:rPr>
          <w:rFonts w:ascii="Verdana" w:eastAsia="Arial Unicode MS" w:hAnsi="Verdana"/>
          <w:sz w:val="20"/>
          <w:szCs w:val="20"/>
          <w:lang w:val="en-US"/>
        </w:rPr>
        <w:t>the</w:t>
      </w:r>
      <w:r w:rsidRPr="003E08C3">
        <w:rPr>
          <w:rFonts w:ascii="Verdana" w:eastAsia="Arial Unicode MS" w:hAnsi="Verdana"/>
          <w:sz w:val="20"/>
          <w:szCs w:val="20"/>
          <w:lang w:val="en-US"/>
        </w:rPr>
        <w:t xml:space="preserve"> medication (</w:t>
      </w:r>
      <w:r w:rsidRPr="00824F4B">
        <w:rPr>
          <w:rFonts w:ascii="Verdana" w:eastAsia="Arial Unicode MS" w:hAnsi="Verdana"/>
          <w:i/>
          <w:sz w:val="20"/>
          <w:szCs w:val="20"/>
          <w:lang w:val="en-US"/>
        </w:rPr>
        <w:t>C</w:t>
      </w:r>
      <w:r w:rsidRPr="003E08C3">
        <w:rPr>
          <w:rFonts w:ascii="Verdana" w:eastAsia="Arial Unicode MS" w:hAnsi="Verdana"/>
          <w:sz w:val="20"/>
          <w:szCs w:val="20"/>
          <w:lang w:val="en-US"/>
        </w:rPr>
        <w:t xml:space="preserve"> in mg/cm</w:t>
      </w:r>
      <w:r w:rsidRPr="003E08C3">
        <w:rPr>
          <w:rFonts w:ascii="Verdana" w:eastAsia="Arial Unicode MS" w:hAnsi="Verdana"/>
          <w:sz w:val="20"/>
          <w:szCs w:val="20"/>
          <w:vertAlign w:val="superscript"/>
          <w:lang w:val="en-US"/>
        </w:rPr>
        <w:t>3</w:t>
      </w:r>
      <w:r w:rsidRPr="003E08C3">
        <w:rPr>
          <w:rFonts w:ascii="Verdana" w:eastAsia="Arial Unicode MS" w:hAnsi="Verdana"/>
          <w:sz w:val="20"/>
          <w:szCs w:val="20"/>
          <w:lang w:val="en-US"/>
        </w:rPr>
        <w:t xml:space="preserve">; </w:t>
      </w:r>
      <w:r w:rsidRPr="003E08C3">
        <w:rPr>
          <w:rFonts w:ascii="Verdana" w:eastAsia="Arial Unicode MS" w:hAnsi="Verdana"/>
          <w:i/>
          <w:sz w:val="20"/>
          <w:szCs w:val="20"/>
          <w:lang w:val="en-US"/>
        </w:rPr>
        <w:t>t</w:t>
      </w:r>
      <w:r w:rsidRPr="003E08C3">
        <w:rPr>
          <w:rFonts w:ascii="Verdana" w:eastAsia="Arial Unicode MS" w:hAnsi="Verdana"/>
          <w:sz w:val="20"/>
          <w:szCs w:val="20"/>
          <w:lang w:val="en-US"/>
        </w:rPr>
        <w:t xml:space="preserve"> is the time in hours). What does this formula tell you about the concentration </w:t>
      </w:r>
      <w:r w:rsidR="002C52D7">
        <w:rPr>
          <w:rFonts w:ascii="Verdana" w:eastAsia="Arial Unicode MS" w:hAnsi="Verdana"/>
          <w:sz w:val="20"/>
          <w:szCs w:val="20"/>
          <w:lang w:val="en-US"/>
        </w:rPr>
        <w:t xml:space="preserve">of </w:t>
      </w:r>
      <w:r w:rsidR="002D2A7E" w:rsidRPr="003E08C3">
        <w:rPr>
          <w:rFonts w:ascii="Verdana" w:eastAsia="Arial Unicode MS" w:hAnsi="Verdana"/>
          <w:sz w:val="20"/>
          <w:szCs w:val="20"/>
          <w:lang w:val="en-US"/>
        </w:rPr>
        <w:t>medicine</w:t>
      </w:r>
      <w:r w:rsidRPr="003E08C3">
        <w:rPr>
          <w:rFonts w:ascii="Verdana" w:eastAsia="Arial Unicode MS" w:hAnsi="Verdana"/>
          <w:sz w:val="20"/>
          <w:szCs w:val="20"/>
          <w:lang w:val="en-US"/>
        </w:rPr>
        <w:t xml:space="preserve"> in the blood?</w:t>
      </w:r>
    </w:p>
    <w:p w14:paraId="12B21DAA" w14:textId="77777777" w:rsidR="00E34F86" w:rsidRPr="00CF310A" w:rsidRDefault="00E34F86" w:rsidP="0016682D">
      <w:pPr>
        <w:pStyle w:val="PlainText"/>
        <w:rPr>
          <w:rFonts w:ascii="Verdana" w:hAnsi="Verdana" w:cs="Times New Roman"/>
          <w:sz w:val="20"/>
          <w:szCs w:val="20"/>
          <w:lang w:val="en-US"/>
        </w:rPr>
      </w:pPr>
    </w:p>
    <w:p w14:paraId="5628D0AF" w14:textId="25ACD1B0" w:rsidR="007B57CF" w:rsidRPr="00091BCE" w:rsidRDefault="007B57CF" w:rsidP="00507C4B">
      <w:pPr>
        <w:pStyle w:val="PlainText"/>
        <w:spacing w:after="120"/>
        <w:rPr>
          <w:rFonts w:ascii="Verdana" w:hAnsi="Verdana" w:cs="Times New Roman"/>
          <w:b/>
          <w:sz w:val="24"/>
          <w:szCs w:val="24"/>
          <w:lang w:val="en-US"/>
        </w:rPr>
      </w:pPr>
      <w:r w:rsidRPr="007B57CF">
        <w:rPr>
          <w:rFonts w:ascii="Verdana" w:hAnsi="Verdana" w:cs="Times New Roman"/>
          <w:b/>
          <w:sz w:val="24"/>
          <w:szCs w:val="24"/>
          <w:lang w:val="en-US"/>
        </w:rPr>
        <w:t xml:space="preserve">4. </w:t>
      </w:r>
      <w:r w:rsidR="002C19D7">
        <w:rPr>
          <w:rFonts w:ascii="Verdana" w:hAnsi="Verdana" w:cs="Times New Roman"/>
          <w:b/>
          <w:sz w:val="24"/>
          <w:szCs w:val="24"/>
          <w:lang w:val="en-US"/>
        </w:rPr>
        <w:t xml:space="preserve">Results </w:t>
      </w:r>
    </w:p>
    <w:p w14:paraId="6306427F" w14:textId="73177910" w:rsidR="005E22D6" w:rsidRPr="00A00C56" w:rsidRDefault="00D75B1F" w:rsidP="00507C4B">
      <w:pPr>
        <w:spacing w:after="120" w:line="240" w:lineRule="atLeast"/>
        <w:ind w:firstLine="709"/>
        <w:rPr>
          <w:rFonts w:ascii="Verdana" w:hAnsi="Verdana"/>
          <w:sz w:val="20"/>
        </w:rPr>
      </w:pPr>
      <w:r>
        <w:rPr>
          <w:rFonts w:ascii="Verdana" w:hAnsi="Verdana"/>
          <w:sz w:val="20"/>
          <w:lang w:val="en-US"/>
        </w:rPr>
        <w:t>In the pretest</w:t>
      </w:r>
      <w:r w:rsidR="002C52D7">
        <w:rPr>
          <w:rFonts w:ascii="Verdana" w:hAnsi="Verdana"/>
          <w:sz w:val="20"/>
          <w:lang w:val="en-US"/>
        </w:rPr>
        <w:t>,</w:t>
      </w:r>
      <w:r>
        <w:rPr>
          <w:rFonts w:ascii="Verdana" w:hAnsi="Verdana"/>
          <w:sz w:val="20"/>
        </w:rPr>
        <w:t xml:space="preserve"> as in the interview before, </w:t>
      </w:r>
      <w:r w:rsidR="002C52D7">
        <w:rPr>
          <w:rFonts w:ascii="Verdana" w:hAnsi="Verdana"/>
          <w:sz w:val="20"/>
        </w:rPr>
        <w:t xml:space="preserve">student P </w:t>
      </w:r>
      <w:r w:rsidR="002D2A7E" w:rsidRPr="00A00C56">
        <w:rPr>
          <w:rFonts w:ascii="Verdana" w:hAnsi="Verdana"/>
          <w:sz w:val="20"/>
        </w:rPr>
        <w:t>predominantly</w:t>
      </w:r>
      <w:r w:rsidR="006630F7" w:rsidRPr="00A00C56">
        <w:rPr>
          <w:rFonts w:ascii="Verdana" w:hAnsi="Verdana"/>
          <w:sz w:val="20"/>
        </w:rPr>
        <w:t xml:space="preserve"> </w:t>
      </w:r>
      <w:r w:rsidR="002C52D7">
        <w:rPr>
          <w:rFonts w:ascii="Verdana" w:hAnsi="Verdana"/>
          <w:sz w:val="20"/>
        </w:rPr>
        <w:t xml:space="preserve">used </w:t>
      </w:r>
      <w:r w:rsidR="006630F7" w:rsidRPr="00A00C56">
        <w:rPr>
          <w:rFonts w:ascii="Verdana" w:hAnsi="Verdana"/>
          <w:sz w:val="20"/>
        </w:rPr>
        <w:t xml:space="preserve">the strategy </w:t>
      </w:r>
      <w:r w:rsidR="00101C3D">
        <w:rPr>
          <w:rFonts w:ascii="Verdana" w:hAnsi="Verdana"/>
          <w:sz w:val="20"/>
        </w:rPr>
        <w:t>“</w:t>
      </w:r>
      <w:r w:rsidR="00101C3D" w:rsidRPr="00A00C56">
        <w:rPr>
          <w:rFonts w:ascii="Verdana" w:hAnsi="Verdana"/>
          <w:sz w:val="20"/>
        </w:rPr>
        <w:t xml:space="preserve">when </w:t>
      </w:r>
      <w:r w:rsidR="00101C3D" w:rsidRPr="003E2F59">
        <w:rPr>
          <w:position w:val="-6"/>
        </w:rPr>
        <w:object w:dxaOrig="200" w:dyaOrig="220" w14:anchorId="2C02EE33">
          <v:shape id="_x0000_i1070" type="#_x0000_t75" style="width:10.5pt;height:11.25pt" o:ole="">
            <v:imagedata r:id="rId10" o:title=""/>
          </v:shape>
          <o:OLEObject Type="Embed" ProgID="Equation.DSMT4" ShapeID="_x0000_i1070" DrawAspect="Content" ObjectID="_1557659387" r:id="rId93"/>
        </w:object>
      </w:r>
      <w:r w:rsidR="00101C3D" w:rsidRPr="00A00C56">
        <w:rPr>
          <w:rFonts w:ascii="Verdana" w:hAnsi="Verdana"/>
          <w:sz w:val="20"/>
        </w:rPr>
        <w:t xml:space="preserve"> increase</w:t>
      </w:r>
      <w:r w:rsidR="00101C3D">
        <w:rPr>
          <w:rFonts w:ascii="Verdana" w:hAnsi="Verdana"/>
          <w:sz w:val="20"/>
        </w:rPr>
        <w:t>s then</w:t>
      </w:r>
      <w:r w:rsidR="00101C3D" w:rsidRPr="003E2F59">
        <w:rPr>
          <w:position w:val="-10"/>
        </w:rPr>
        <w:object w:dxaOrig="220" w:dyaOrig="260" w14:anchorId="0778E95B">
          <v:shape id="_x0000_i1071" type="#_x0000_t75" style="width:11.25pt;height:13.5pt" o:ole="">
            <v:imagedata r:id="rId94" o:title=""/>
          </v:shape>
          <o:OLEObject Type="Embed" ProgID="Equation.DSMT4" ShapeID="_x0000_i1071" DrawAspect="Content" ObjectID="_1557659388" r:id="rId95"/>
        </w:object>
      </w:r>
      <w:r w:rsidR="00101C3D">
        <w:t>…</w:t>
      </w:r>
      <w:r w:rsidR="00101C3D" w:rsidRPr="00A00C56">
        <w:rPr>
          <w:rFonts w:ascii="Verdana" w:hAnsi="Verdana"/>
          <w:sz w:val="20"/>
        </w:rPr>
        <w:t>.</w:t>
      </w:r>
      <w:r w:rsidR="00101C3D">
        <w:rPr>
          <w:rFonts w:ascii="Verdana" w:hAnsi="Verdana"/>
          <w:sz w:val="20"/>
        </w:rPr>
        <w:t xml:space="preserve">”  </w:t>
      </w:r>
      <w:r w:rsidR="006630F7" w:rsidRPr="00A00C56">
        <w:rPr>
          <w:rFonts w:ascii="Verdana" w:hAnsi="Verdana"/>
          <w:sz w:val="20"/>
        </w:rPr>
        <w:t xml:space="preserve">. </w:t>
      </w:r>
      <w:r>
        <w:rPr>
          <w:rFonts w:ascii="Verdana" w:hAnsi="Verdana"/>
          <w:sz w:val="20"/>
        </w:rPr>
        <w:t>S</w:t>
      </w:r>
      <w:r w:rsidR="006630F7" w:rsidRPr="00A00C56">
        <w:rPr>
          <w:rFonts w:ascii="Verdana" w:hAnsi="Verdana"/>
          <w:sz w:val="20"/>
        </w:rPr>
        <w:t xml:space="preserve">/he did not recognize extreme values in </w:t>
      </w:r>
      <w:r w:rsidR="006630F7" w:rsidRPr="00A00C56">
        <w:rPr>
          <w:rFonts w:ascii="Verdana" w:hAnsi="Verdana"/>
          <w:position w:val="-10"/>
          <w:sz w:val="20"/>
        </w:rPr>
        <w:object w:dxaOrig="1480" w:dyaOrig="360" w14:anchorId="449CFED5">
          <v:shape id="_x0000_i1072" type="#_x0000_t75" style="width:73.5pt;height:18pt" o:ole="">
            <v:imagedata r:id="rId96" o:title=""/>
          </v:shape>
          <o:OLEObject Type="Embed" ProgID="Equation.DSMT4" ShapeID="_x0000_i1072" DrawAspect="Content" ObjectID="_1557659389" r:id="rId97"/>
        </w:object>
      </w:r>
      <w:r w:rsidR="00B8426A" w:rsidRPr="00A00C56">
        <w:rPr>
          <w:rFonts w:ascii="Verdana" w:hAnsi="Verdana"/>
          <w:sz w:val="20"/>
        </w:rPr>
        <w:t xml:space="preserve"> </w:t>
      </w:r>
      <w:r>
        <w:rPr>
          <w:rFonts w:ascii="Verdana" w:hAnsi="Verdana"/>
          <w:sz w:val="20"/>
        </w:rPr>
        <w:t xml:space="preserve">(a </w:t>
      </w:r>
      <w:r w:rsidR="00B8426A" w:rsidRPr="00A00C56">
        <w:rPr>
          <w:rFonts w:ascii="Verdana" w:hAnsi="Verdana"/>
          <w:sz w:val="20"/>
        </w:rPr>
        <w:t xml:space="preserve">graph with a minimum at </w:t>
      </w:r>
      <w:r w:rsidR="002C19D7" w:rsidRPr="00132F2A">
        <w:rPr>
          <w:position w:val="-6"/>
        </w:rPr>
        <w:object w:dxaOrig="200" w:dyaOrig="220" w14:anchorId="070E3EED">
          <v:shape id="_x0000_i1073" type="#_x0000_t75" style="width:10.5pt;height:10.5pt" o:ole="">
            <v:imagedata r:id="rId98" o:title=""/>
          </v:shape>
          <o:OLEObject Type="Embed" ProgID="Equation.DSMT4" ShapeID="_x0000_i1073" DrawAspect="Content" ObjectID="_1557659390" r:id="rId99"/>
        </w:object>
      </w:r>
      <w:r w:rsidR="00B8426A" w:rsidRPr="00A00C56">
        <w:rPr>
          <w:rFonts w:ascii="Verdana" w:hAnsi="Verdana"/>
          <w:sz w:val="20"/>
        </w:rPr>
        <w:t>=0</w:t>
      </w:r>
      <w:r>
        <w:rPr>
          <w:rFonts w:ascii="Verdana" w:hAnsi="Verdana"/>
          <w:sz w:val="20"/>
        </w:rPr>
        <w:t xml:space="preserve"> was drawn)</w:t>
      </w:r>
      <w:r w:rsidR="006630F7" w:rsidRPr="00A00C56">
        <w:rPr>
          <w:rFonts w:ascii="Verdana" w:hAnsi="Verdana"/>
          <w:sz w:val="20"/>
        </w:rPr>
        <w:t xml:space="preserve">. </w:t>
      </w:r>
      <w:r w:rsidR="00B8426A" w:rsidRPr="00A00C56">
        <w:rPr>
          <w:rFonts w:ascii="Verdana" w:hAnsi="Verdana"/>
          <w:sz w:val="20"/>
        </w:rPr>
        <w:t>W</w:t>
      </w:r>
      <w:r w:rsidR="006630F7" w:rsidRPr="00A00C56">
        <w:rPr>
          <w:rFonts w:ascii="Verdana" w:hAnsi="Verdana"/>
          <w:sz w:val="20"/>
        </w:rPr>
        <w:t xml:space="preserve">hen to graph </w:t>
      </w:r>
      <w:r w:rsidR="006630F7" w:rsidRPr="00A00C56">
        <w:rPr>
          <w:rFonts w:ascii="Verdana" w:hAnsi="Verdana"/>
          <w:position w:val="-10"/>
          <w:sz w:val="20"/>
        </w:rPr>
        <w:object w:dxaOrig="1900" w:dyaOrig="360" w14:anchorId="55E902C0">
          <v:shape id="_x0000_i1074" type="#_x0000_t75" style="width:94.5pt;height:18pt" o:ole="">
            <v:imagedata r:id="rId100" o:title=""/>
          </v:shape>
          <o:OLEObject Type="Embed" ProgID="Equation.DSMT4" ShapeID="_x0000_i1074" DrawAspect="Content" ObjectID="_1557659391" r:id="rId101"/>
        </w:object>
      </w:r>
      <w:r w:rsidR="00B8426A" w:rsidRPr="00A00C56">
        <w:rPr>
          <w:rFonts w:ascii="Verdana" w:hAnsi="Verdana"/>
          <w:sz w:val="20"/>
        </w:rPr>
        <w:t xml:space="preserve"> s/he </w:t>
      </w:r>
      <w:r w:rsidR="006630F7" w:rsidRPr="00A00C56">
        <w:rPr>
          <w:rFonts w:ascii="Verdana" w:hAnsi="Verdana"/>
          <w:sz w:val="20"/>
        </w:rPr>
        <w:t xml:space="preserve">did not recognize the zeroes, </w:t>
      </w:r>
      <w:r w:rsidR="00B8426A" w:rsidRPr="00A00C56">
        <w:rPr>
          <w:rFonts w:ascii="Verdana" w:hAnsi="Verdana"/>
          <w:sz w:val="20"/>
        </w:rPr>
        <w:t>but expanded the brackets correctly</w:t>
      </w:r>
      <w:r w:rsidR="0072774A">
        <w:rPr>
          <w:rFonts w:ascii="Verdana" w:hAnsi="Verdana"/>
          <w:sz w:val="20"/>
        </w:rPr>
        <w:t xml:space="preserve">, which was followed by </w:t>
      </w:r>
      <w:r w:rsidR="006630F7" w:rsidRPr="00A00C56">
        <w:rPr>
          <w:rFonts w:ascii="Verdana" w:hAnsi="Verdana"/>
          <w:sz w:val="20"/>
        </w:rPr>
        <w:t>reason</w:t>
      </w:r>
      <w:r w:rsidR="0072774A">
        <w:rPr>
          <w:rFonts w:ascii="Verdana" w:hAnsi="Verdana"/>
          <w:sz w:val="20"/>
        </w:rPr>
        <w:t>ing</w:t>
      </w:r>
      <w:r w:rsidR="002C19D7">
        <w:rPr>
          <w:rFonts w:ascii="Verdana" w:hAnsi="Verdana"/>
          <w:sz w:val="20"/>
        </w:rPr>
        <w:t xml:space="preserve"> about “when</w:t>
      </w:r>
      <w:r w:rsidR="00824F4B">
        <w:rPr>
          <w:rFonts w:ascii="Verdana" w:hAnsi="Verdana"/>
          <w:sz w:val="20"/>
        </w:rPr>
        <w:t xml:space="preserve"> </w:t>
      </w:r>
      <w:r w:rsidR="002C19D7" w:rsidRPr="00132F2A">
        <w:rPr>
          <w:position w:val="-6"/>
        </w:rPr>
        <w:object w:dxaOrig="200" w:dyaOrig="220" w14:anchorId="26834B56">
          <v:shape id="_x0000_i1075" type="#_x0000_t75" style="width:10.5pt;height:10.5pt" o:ole="">
            <v:imagedata r:id="rId102" o:title=""/>
          </v:shape>
          <o:OLEObject Type="Embed" ProgID="Equation.DSMT4" ShapeID="_x0000_i1075" DrawAspect="Content" ObjectID="_1557659392" r:id="rId103"/>
        </w:object>
      </w:r>
      <w:r w:rsidR="006630F7" w:rsidRPr="00A00C56">
        <w:rPr>
          <w:rFonts w:ascii="Verdana" w:hAnsi="Verdana"/>
          <w:sz w:val="20"/>
        </w:rPr>
        <w:t xml:space="preserve">is increasing, </w:t>
      </w:r>
      <w:r w:rsidR="006630F7" w:rsidRPr="00A00C56">
        <w:rPr>
          <w:rFonts w:ascii="Verdana" w:hAnsi="Verdana"/>
          <w:position w:val="-6"/>
          <w:sz w:val="20"/>
        </w:rPr>
        <w:object w:dxaOrig="279" w:dyaOrig="320" w14:anchorId="671B63A1">
          <v:shape id="_x0000_i1076" type="#_x0000_t75" style="width:13.5pt;height:16.5pt" o:ole="">
            <v:imagedata r:id="rId104" o:title=""/>
          </v:shape>
          <o:OLEObject Type="Embed" ProgID="Equation.DSMT4" ShapeID="_x0000_i1076" DrawAspect="Content" ObjectID="_1557659393" r:id="rId105"/>
        </w:object>
      </w:r>
      <w:r w:rsidR="006630F7" w:rsidRPr="00A00C56">
        <w:rPr>
          <w:rFonts w:ascii="Verdana" w:hAnsi="Verdana"/>
          <w:sz w:val="20"/>
        </w:rPr>
        <w:t xml:space="preserve"> is increasing, but on the other hand, </w:t>
      </w:r>
      <w:r w:rsidR="006630F7" w:rsidRPr="00A00C56">
        <w:rPr>
          <w:rFonts w:ascii="Verdana" w:hAnsi="Verdana"/>
          <w:position w:val="-6"/>
          <w:sz w:val="20"/>
        </w:rPr>
        <w:object w:dxaOrig="660" w:dyaOrig="320" w14:anchorId="20C9F633">
          <v:shape id="_x0000_i1077" type="#_x0000_t75" style="width:33pt;height:16.5pt" o:ole="">
            <v:imagedata r:id="rId106" o:title=""/>
          </v:shape>
          <o:OLEObject Type="Embed" ProgID="Equation.DSMT4" ShapeID="_x0000_i1077" DrawAspect="Content" ObjectID="_1557659394" r:id="rId107"/>
        </w:object>
      </w:r>
      <w:r w:rsidR="006630F7" w:rsidRPr="00A00C56">
        <w:rPr>
          <w:rFonts w:ascii="Verdana" w:hAnsi="Verdana"/>
          <w:sz w:val="20"/>
        </w:rPr>
        <w:t>is decreasing”. Via calculating point</w:t>
      </w:r>
      <w:r w:rsidR="0072774A">
        <w:rPr>
          <w:rFonts w:ascii="Verdana" w:hAnsi="Verdana"/>
          <w:sz w:val="20"/>
        </w:rPr>
        <w:t>s</w:t>
      </w:r>
      <w:r w:rsidR="006630F7" w:rsidRPr="00A00C56">
        <w:rPr>
          <w:rFonts w:ascii="Verdana" w:hAnsi="Verdana"/>
          <w:sz w:val="20"/>
        </w:rPr>
        <w:t xml:space="preserve">, s/he determined that via (0,24) the graph first decreases and then increases (after a minimum). </w:t>
      </w:r>
      <w:r w:rsidR="00B8426A" w:rsidRPr="00A00C56">
        <w:rPr>
          <w:rFonts w:ascii="Verdana" w:hAnsi="Verdana"/>
          <w:sz w:val="20"/>
        </w:rPr>
        <w:t xml:space="preserve">On the multiple choice test of 11 items, s/he scored only </w:t>
      </w:r>
      <w:r w:rsidR="00E43F59">
        <w:rPr>
          <w:rFonts w:ascii="Verdana" w:hAnsi="Verdana"/>
          <w:sz w:val="20"/>
        </w:rPr>
        <w:t>two</w:t>
      </w:r>
      <w:r w:rsidR="00B8426A" w:rsidRPr="00A00C56">
        <w:rPr>
          <w:rFonts w:ascii="Verdana" w:hAnsi="Verdana"/>
          <w:sz w:val="20"/>
        </w:rPr>
        <w:t xml:space="preserve"> correct. </w:t>
      </w:r>
      <w:r w:rsidR="005E22D6" w:rsidRPr="00A00C56">
        <w:rPr>
          <w:rFonts w:ascii="Verdana" w:hAnsi="Verdana"/>
          <w:sz w:val="20"/>
        </w:rPr>
        <w:t>However, on t</w:t>
      </w:r>
      <w:r w:rsidR="00B8426A" w:rsidRPr="00A00C56">
        <w:rPr>
          <w:rFonts w:ascii="Verdana" w:hAnsi="Verdana"/>
          <w:sz w:val="20"/>
        </w:rPr>
        <w:t xml:space="preserve">he task about </w:t>
      </w:r>
      <w:r w:rsidR="002D2A7E" w:rsidRPr="00A00C56">
        <w:rPr>
          <w:rFonts w:ascii="Verdana" w:hAnsi="Verdana"/>
          <w:sz w:val="20"/>
        </w:rPr>
        <w:t>infinity</w:t>
      </w:r>
      <w:r w:rsidR="00B8426A" w:rsidRPr="00A00C56">
        <w:rPr>
          <w:rFonts w:ascii="Verdana" w:hAnsi="Verdana"/>
          <w:sz w:val="20"/>
        </w:rPr>
        <w:t xml:space="preserve"> </w:t>
      </w:r>
      <w:r w:rsidR="00DC5FED" w:rsidRPr="00A00C56">
        <w:rPr>
          <w:rFonts w:ascii="Verdana" w:hAnsi="Verdana"/>
          <w:sz w:val="20"/>
        </w:rPr>
        <w:t>behaviour</w:t>
      </w:r>
      <w:r w:rsidR="00B8426A" w:rsidRPr="00A00C56">
        <w:rPr>
          <w:rFonts w:ascii="Verdana" w:hAnsi="Verdana"/>
          <w:sz w:val="20"/>
        </w:rPr>
        <w:t xml:space="preserve"> </w:t>
      </w:r>
      <w:r w:rsidR="005E22D6" w:rsidRPr="00A00C56">
        <w:rPr>
          <w:rFonts w:ascii="Verdana" w:hAnsi="Verdana"/>
          <w:sz w:val="20"/>
        </w:rPr>
        <w:t xml:space="preserve">s/he scored 4.5 out of 6. </w:t>
      </w:r>
      <w:r w:rsidR="002D2A7E" w:rsidRPr="00A00C56">
        <w:rPr>
          <w:rFonts w:ascii="Verdana" w:hAnsi="Verdana"/>
          <w:sz w:val="20"/>
        </w:rPr>
        <w:t>These kinds of tasks are</w:t>
      </w:r>
      <w:r w:rsidR="005E22D6" w:rsidRPr="00A00C56">
        <w:rPr>
          <w:rFonts w:ascii="Verdana" w:hAnsi="Verdana"/>
          <w:sz w:val="20"/>
        </w:rPr>
        <w:t xml:space="preserve"> </w:t>
      </w:r>
      <w:r w:rsidR="002D2A7E" w:rsidRPr="00A00C56">
        <w:rPr>
          <w:rFonts w:ascii="Verdana" w:hAnsi="Verdana"/>
          <w:sz w:val="20"/>
        </w:rPr>
        <w:t>part of the final exams</w:t>
      </w:r>
      <w:r w:rsidR="005E22D6" w:rsidRPr="00A00C56">
        <w:rPr>
          <w:rFonts w:ascii="Verdana" w:hAnsi="Verdana"/>
          <w:sz w:val="20"/>
        </w:rPr>
        <w:t xml:space="preserve"> and so, </w:t>
      </w:r>
      <w:r w:rsidR="00E43F59">
        <w:rPr>
          <w:rFonts w:ascii="Verdana" w:hAnsi="Verdana"/>
          <w:sz w:val="20"/>
        </w:rPr>
        <w:t>are often practiced</w:t>
      </w:r>
      <w:r w:rsidR="00824F4B">
        <w:rPr>
          <w:rFonts w:ascii="Verdana" w:hAnsi="Verdana"/>
          <w:sz w:val="20"/>
        </w:rPr>
        <w:t>: f</w:t>
      </w:r>
      <w:r w:rsidR="00E43F59">
        <w:rPr>
          <w:rFonts w:ascii="Verdana" w:hAnsi="Verdana"/>
          <w:sz w:val="20"/>
        </w:rPr>
        <w:t xml:space="preserve">or </w:t>
      </w:r>
      <w:r w:rsidR="00DC5FED">
        <w:rPr>
          <w:rFonts w:ascii="Verdana" w:hAnsi="Verdana"/>
          <w:sz w:val="20"/>
        </w:rPr>
        <w:t>example</w:t>
      </w:r>
      <w:r w:rsidR="005E22D6" w:rsidRPr="00A00C56">
        <w:rPr>
          <w:rFonts w:ascii="Verdana" w:hAnsi="Verdana"/>
          <w:position w:val="-10"/>
          <w:sz w:val="20"/>
        </w:rPr>
        <w:object w:dxaOrig="2100" w:dyaOrig="360" w14:anchorId="7EF6CCC7">
          <v:shape id="_x0000_i1078" type="#_x0000_t75" style="width:105pt;height:18pt" o:ole="">
            <v:imagedata r:id="rId108" o:title=""/>
          </v:shape>
          <o:OLEObject Type="Embed" ProgID="Equation.DSMT4" ShapeID="_x0000_i1078" DrawAspect="Content" ObjectID="_1557659395" r:id="rId109"/>
        </w:object>
      </w:r>
      <w:r w:rsidR="005E22D6" w:rsidRPr="00A00C56">
        <w:rPr>
          <w:rFonts w:ascii="Verdana" w:hAnsi="Verdana"/>
          <w:sz w:val="20"/>
        </w:rPr>
        <w:t xml:space="preserve">. </w:t>
      </w:r>
      <w:r w:rsidR="00362A1E">
        <w:rPr>
          <w:rFonts w:ascii="Verdana" w:hAnsi="Verdana"/>
          <w:sz w:val="20"/>
        </w:rPr>
        <w:t xml:space="preserve">The task of </w:t>
      </w:r>
      <w:r w:rsidR="00824F4B">
        <w:rPr>
          <w:rFonts w:ascii="Verdana" w:hAnsi="Verdana"/>
          <w:sz w:val="20"/>
        </w:rPr>
        <w:t>f</w:t>
      </w:r>
      <w:r w:rsidR="005E22D6" w:rsidRPr="00A00C56">
        <w:rPr>
          <w:rFonts w:ascii="Verdana" w:hAnsi="Verdana"/>
          <w:sz w:val="20"/>
        </w:rPr>
        <w:t>inding a f</w:t>
      </w:r>
      <w:r w:rsidR="002C19D7">
        <w:rPr>
          <w:rFonts w:ascii="Verdana" w:hAnsi="Verdana"/>
          <w:sz w:val="20"/>
        </w:rPr>
        <w:t>ormula that fits a given graph wa</w:t>
      </w:r>
      <w:r w:rsidR="005E22D6" w:rsidRPr="00A00C56">
        <w:rPr>
          <w:rFonts w:ascii="Verdana" w:hAnsi="Verdana"/>
          <w:sz w:val="20"/>
        </w:rPr>
        <w:t>s too hard</w:t>
      </w:r>
      <w:r w:rsidR="002C19D7">
        <w:rPr>
          <w:rFonts w:ascii="Verdana" w:hAnsi="Verdana"/>
          <w:sz w:val="20"/>
        </w:rPr>
        <w:t xml:space="preserve">. P needed so much time that no time was left for </w:t>
      </w:r>
      <w:r w:rsidR="005E22D6" w:rsidRPr="00A00C56">
        <w:rPr>
          <w:rFonts w:ascii="Verdana" w:hAnsi="Verdana"/>
          <w:sz w:val="20"/>
        </w:rPr>
        <w:t>the last task.</w:t>
      </w:r>
    </w:p>
    <w:p w14:paraId="0231F2AF" w14:textId="3BC78513" w:rsidR="0000509D" w:rsidRPr="00A00C56" w:rsidRDefault="0000509D" w:rsidP="00507C4B">
      <w:pPr>
        <w:spacing w:line="240" w:lineRule="atLeast"/>
        <w:ind w:firstLine="709"/>
        <w:rPr>
          <w:rFonts w:ascii="Verdana" w:hAnsi="Verdana"/>
          <w:sz w:val="20"/>
        </w:rPr>
      </w:pPr>
      <w:r w:rsidRPr="00A00C56">
        <w:rPr>
          <w:rFonts w:ascii="Verdana" w:hAnsi="Verdana"/>
          <w:sz w:val="20"/>
        </w:rPr>
        <w:t xml:space="preserve">The posttest results were much better: student </w:t>
      </w:r>
      <w:r w:rsidR="002C19D7">
        <w:rPr>
          <w:rFonts w:ascii="Verdana" w:hAnsi="Verdana"/>
          <w:sz w:val="20"/>
        </w:rPr>
        <w:t>P</w:t>
      </w:r>
      <w:r w:rsidRPr="00A00C56">
        <w:rPr>
          <w:rFonts w:ascii="Verdana" w:hAnsi="Verdana"/>
          <w:sz w:val="20"/>
        </w:rPr>
        <w:t xml:space="preserve"> showed more symbol sense. In particular</w:t>
      </w:r>
      <w:r w:rsidR="002D2A7E">
        <w:rPr>
          <w:rFonts w:ascii="Verdana" w:hAnsi="Verdana"/>
          <w:sz w:val="20"/>
        </w:rPr>
        <w:t xml:space="preserve">, </w:t>
      </w:r>
      <w:r w:rsidR="002C19D7">
        <w:rPr>
          <w:rFonts w:ascii="Verdana" w:hAnsi="Verdana"/>
          <w:sz w:val="20"/>
        </w:rPr>
        <w:t>P</w:t>
      </w:r>
      <w:r w:rsidR="002D2A7E">
        <w:rPr>
          <w:rFonts w:ascii="Verdana" w:hAnsi="Verdana"/>
          <w:sz w:val="20"/>
        </w:rPr>
        <w:t xml:space="preserve"> improved </w:t>
      </w:r>
      <w:r w:rsidR="00E43F59">
        <w:rPr>
          <w:rFonts w:ascii="Verdana" w:hAnsi="Verdana"/>
          <w:sz w:val="20"/>
        </w:rPr>
        <w:t>i</w:t>
      </w:r>
      <w:r w:rsidR="002C19D7">
        <w:rPr>
          <w:rFonts w:ascii="Verdana" w:hAnsi="Verdana"/>
          <w:sz w:val="20"/>
        </w:rPr>
        <w:t>n</w:t>
      </w:r>
      <w:r w:rsidR="002D2A7E">
        <w:rPr>
          <w:rFonts w:ascii="Verdana" w:hAnsi="Verdana"/>
          <w:sz w:val="20"/>
        </w:rPr>
        <w:t xml:space="preserve"> recognizing</w:t>
      </w:r>
      <w:r w:rsidRPr="00A00C56">
        <w:rPr>
          <w:rFonts w:ascii="Verdana" w:hAnsi="Verdana"/>
          <w:sz w:val="20"/>
        </w:rPr>
        <w:t xml:space="preserve"> graph features from the formulas</w:t>
      </w:r>
      <w:r w:rsidR="002D2A7E">
        <w:rPr>
          <w:rFonts w:ascii="Verdana" w:hAnsi="Verdana"/>
          <w:sz w:val="20"/>
        </w:rPr>
        <w:t xml:space="preserve">. </w:t>
      </w:r>
      <w:r w:rsidR="00A00C56" w:rsidRPr="00A00C56">
        <w:rPr>
          <w:rFonts w:ascii="Verdana" w:hAnsi="Verdana"/>
          <w:sz w:val="20"/>
        </w:rPr>
        <w:t xml:space="preserve">For instance, now </w:t>
      </w:r>
      <w:r w:rsidR="00E43F59">
        <w:rPr>
          <w:rFonts w:ascii="Verdana" w:hAnsi="Verdana"/>
          <w:sz w:val="20"/>
        </w:rPr>
        <w:t xml:space="preserve">s/he recognized </w:t>
      </w:r>
      <w:r w:rsidRPr="00A00C56">
        <w:rPr>
          <w:rFonts w:ascii="Verdana" w:hAnsi="Verdana"/>
          <w:sz w:val="20"/>
        </w:rPr>
        <w:t>the turning point</w:t>
      </w:r>
      <w:r w:rsidR="00A20734" w:rsidRPr="00A00C56">
        <w:rPr>
          <w:rFonts w:ascii="Verdana" w:hAnsi="Verdana"/>
          <w:sz w:val="20"/>
        </w:rPr>
        <w:t xml:space="preserve"> in </w:t>
      </w:r>
      <w:r w:rsidR="00A20734" w:rsidRPr="00A00C56">
        <w:rPr>
          <w:rFonts w:ascii="Verdana" w:hAnsi="Verdana"/>
          <w:position w:val="-10"/>
          <w:sz w:val="20"/>
        </w:rPr>
        <w:object w:dxaOrig="1620" w:dyaOrig="360" w14:anchorId="5D1AEEB8">
          <v:shape id="_x0000_i1079" type="#_x0000_t75" style="width:81pt;height:18pt" o:ole="">
            <v:imagedata r:id="rId110" o:title=""/>
          </v:shape>
          <o:OLEObject Type="Embed" ProgID="Equation.DSMT4" ShapeID="_x0000_i1079" DrawAspect="Content" ObjectID="_1557659396" r:id="rId111"/>
        </w:object>
      </w:r>
      <w:r w:rsidR="00A20734" w:rsidRPr="00A00C56">
        <w:rPr>
          <w:rFonts w:ascii="Verdana" w:hAnsi="Verdana"/>
          <w:sz w:val="20"/>
        </w:rPr>
        <w:t xml:space="preserve"> and the zeroes in </w:t>
      </w:r>
      <w:r w:rsidR="00A20734" w:rsidRPr="00A00C56">
        <w:rPr>
          <w:rFonts w:ascii="Verdana" w:hAnsi="Verdana"/>
          <w:position w:val="-10"/>
          <w:sz w:val="20"/>
        </w:rPr>
        <w:object w:dxaOrig="2060" w:dyaOrig="320" w14:anchorId="6D44EF91">
          <v:shape id="_x0000_i1080" type="#_x0000_t75" style="width:103.5pt;height:16.5pt" o:ole="">
            <v:imagedata r:id="rId112" o:title=""/>
          </v:shape>
          <o:OLEObject Type="Embed" ProgID="Equation.DSMT4" ShapeID="_x0000_i1080" DrawAspect="Content" ObjectID="_1557659397" r:id="rId113"/>
        </w:object>
      </w:r>
      <w:r w:rsidR="00A20734" w:rsidRPr="00A00C56">
        <w:rPr>
          <w:rFonts w:ascii="Verdana" w:hAnsi="Verdana"/>
          <w:sz w:val="20"/>
        </w:rPr>
        <w:t xml:space="preserve">. </w:t>
      </w:r>
      <w:r w:rsidR="002C19D7">
        <w:rPr>
          <w:rFonts w:ascii="Verdana" w:hAnsi="Verdana"/>
          <w:sz w:val="20"/>
        </w:rPr>
        <w:t>When P’s</w:t>
      </w:r>
      <w:r w:rsidR="0072774A">
        <w:rPr>
          <w:rFonts w:ascii="Verdana" w:hAnsi="Verdana"/>
          <w:sz w:val="20"/>
        </w:rPr>
        <w:t xml:space="preserve"> </w:t>
      </w:r>
      <w:r w:rsidR="008D3F32">
        <w:rPr>
          <w:rFonts w:ascii="Verdana" w:hAnsi="Verdana"/>
          <w:sz w:val="20"/>
        </w:rPr>
        <w:t>strategies</w:t>
      </w:r>
      <w:r w:rsidR="002C19D7">
        <w:rPr>
          <w:rFonts w:ascii="Verdana" w:hAnsi="Verdana"/>
          <w:sz w:val="20"/>
        </w:rPr>
        <w:t xml:space="preserve"> were</w:t>
      </w:r>
      <w:r w:rsidR="008D3F32">
        <w:rPr>
          <w:rFonts w:ascii="Verdana" w:hAnsi="Verdana"/>
          <w:sz w:val="20"/>
        </w:rPr>
        <w:t xml:space="preserve"> drawn</w:t>
      </w:r>
      <w:r w:rsidR="00E43F59">
        <w:rPr>
          <w:rFonts w:ascii="Verdana" w:hAnsi="Verdana"/>
          <w:sz w:val="20"/>
        </w:rPr>
        <w:t xml:space="preserve"> in the two-</w:t>
      </w:r>
      <w:r w:rsidR="0072774A">
        <w:rPr>
          <w:rFonts w:ascii="Verdana" w:hAnsi="Verdana"/>
          <w:sz w:val="20"/>
        </w:rPr>
        <w:t>dimensional framework</w:t>
      </w:r>
      <w:r w:rsidR="002C19D7">
        <w:rPr>
          <w:rFonts w:ascii="Verdana" w:hAnsi="Verdana"/>
          <w:sz w:val="20"/>
        </w:rPr>
        <w:t xml:space="preserve"> (like in Figure 1)</w:t>
      </w:r>
      <w:r w:rsidR="008D3F32">
        <w:rPr>
          <w:rFonts w:ascii="Verdana" w:hAnsi="Verdana"/>
          <w:sz w:val="20"/>
        </w:rPr>
        <w:t xml:space="preserve"> </w:t>
      </w:r>
      <w:r w:rsidR="002C19D7">
        <w:rPr>
          <w:rFonts w:ascii="Verdana" w:hAnsi="Verdana"/>
          <w:sz w:val="20"/>
        </w:rPr>
        <w:t xml:space="preserve">the </w:t>
      </w:r>
      <w:r w:rsidR="008D3F32">
        <w:rPr>
          <w:rFonts w:ascii="Verdana" w:hAnsi="Verdana"/>
          <w:sz w:val="20"/>
        </w:rPr>
        <w:t xml:space="preserve">paths were situated </w:t>
      </w:r>
      <w:r w:rsidR="00E43F59">
        <w:rPr>
          <w:rFonts w:ascii="Verdana" w:hAnsi="Verdana"/>
          <w:sz w:val="20"/>
        </w:rPr>
        <w:t xml:space="preserve">closer to the top </w:t>
      </w:r>
      <w:r w:rsidR="008D3F32">
        <w:rPr>
          <w:rFonts w:ascii="Verdana" w:hAnsi="Verdana"/>
          <w:sz w:val="20"/>
        </w:rPr>
        <w:t xml:space="preserve">(more recognition) and more </w:t>
      </w:r>
      <w:r w:rsidR="00E43F59">
        <w:rPr>
          <w:rFonts w:ascii="Verdana" w:hAnsi="Verdana"/>
          <w:sz w:val="20"/>
        </w:rPr>
        <w:t>to</w:t>
      </w:r>
      <w:r w:rsidR="008D3F32">
        <w:rPr>
          <w:rFonts w:ascii="Verdana" w:hAnsi="Verdana"/>
          <w:sz w:val="20"/>
        </w:rPr>
        <w:t xml:space="preserve"> the left (more strong heuristics). </w:t>
      </w:r>
      <w:r w:rsidR="00E43F59">
        <w:rPr>
          <w:rFonts w:ascii="Verdana" w:hAnsi="Verdana"/>
          <w:sz w:val="20"/>
        </w:rPr>
        <w:t>We illustrate this using two citations</w:t>
      </w:r>
      <w:r w:rsidR="00A00C56" w:rsidRPr="002D2A7E">
        <w:rPr>
          <w:rFonts w:ascii="Verdana" w:hAnsi="Verdana"/>
          <w:sz w:val="20"/>
        </w:rPr>
        <w:t>.</w:t>
      </w:r>
    </w:p>
    <w:p w14:paraId="5137D04E" w14:textId="77777777" w:rsidR="0000509D" w:rsidRPr="00A00C56" w:rsidRDefault="0000509D" w:rsidP="00507C4B">
      <w:pPr>
        <w:spacing w:line="240" w:lineRule="atLeast"/>
        <w:ind w:firstLine="709"/>
        <w:rPr>
          <w:rFonts w:ascii="Verdana" w:hAnsi="Verdana"/>
          <w:sz w:val="20"/>
        </w:rPr>
      </w:pPr>
      <w:r w:rsidRPr="00A00C56">
        <w:rPr>
          <w:rFonts w:ascii="Verdana" w:hAnsi="Verdana"/>
          <w:sz w:val="20"/>
        </w:rPr>
        <w:t xml:space="preserve">Sketching </w:t>
      </w:r>
      <w:r w:rsidRPr="00A00C56">
        <w:rPr>
          <w:rFonts w:ascii="Verdana" w:hAnsi="Verdana"/>
          <w:position w:val="-10"/>
          <w:sz w:val="20"/>
        </w:rPr>
        <w:object w:dxaOrig="1620" w:dyaOrig="360" w14:anchorId="08A78F01">
          <v:shape id="_x0000_i1081" type="#_x0000_t75" style="width:81pt;height:18pt" o:ole="">
            <v:imagedata r:id="rId110" o:title=""/>
          </v:shape>
          <o:OLEObject Type="Embed" ProgID="Equation.DSMT4" ShapeID="_x0000_i1081" DrawAspect="Content" ObjectID="_1557659398" r:id="rId114"/>
        </w:object>
      </w:r>
    </w:p>
    <w:p w14:paraId="653F2B09" w14:textId="79392D39" w:rsidR="0000509D" w:rsidRPr="00A00C56" w:rsidRDefault="004B3D5E" w:rsidP="00DD463E">
      <w:pPr>
        <w:spacing w:line="240" w:lineRule="atLeast"/>
        <w:rPr>
          <w:rFonts w:ascii="Verdana" w:hAnsi="Verdana"/>
          <w:sz w:val="20"/>
        </w:rPr>
      </w:pPr>
      <w:r>
        <w:rPr>
          <w:rFonts w:ascii="Verdana" w:hAnsi="Verdana"/>
          <w:sz w:val="20"/>
        </w:rPr>
        <w:t>P</w:t>
      </w:r>
      <w:r w:rsidR="0000509D" w:rsidRPr="00A00C56">
        <w:rPr>
          <w:rFonts w:ascii="Verdana" w:hAnsi="Verdana"/>
          <w:sz w:val="20"/>
        </w:rPr>
        <w:t xml:space="preserve">: “it’s always positive; </w:t>
      </w:r>
      <w:r w:rsidR="0000509D" w:rsidRPr="00A00C56">
        <w:rPr>
          <w:rFonts w:ascii="Verdana" w:hAnsi="Verdana"/>
          <w:position w:val="-6"/>
          <w:sz w:val="20"/>
        </w:rPr>
        <w:object w:dxaOrig="279" w:dyaOrig="320" w14:anchorId="1F25E09F">
          <v:shape id="_x0000_i1082" type="#_x0000_t75" style="width:13.5pt;height:16.5pt" o:ole="">
            <v:imagedata r:id="rId115" o:title=""/>
          </v:shape>
          <o:OLEObject Type="Embed" ProgID="Equation.DSMT4" ShapeID="_x0000_i1082" DrawAspect="Content" ObjectID="_1557659399" r:id="rId116"/>
        </w:object>
      </w:r>
      <w:r w:rsidR="008669FC">
        <w:rPr>
          <w:rFonts w:ascii="Verdana" w:hAnsi="Verdana"/>
          <w:sz w:val="20"/>
        </w:rPr>
        <w:t xml:space="preserve"> </w:t>
      </w:r>
      <w:r w:rsidR="0000509D" w:rsidRPr="00A00C56">
        <w:rPr>
          <w:rFonts w:ascii="Verdana" w:hAnsi="Verdana"/>
          <w:sz w:val="20"/>
        </w:rPr>
        <w:t>negative, so it has a top; it is translated 5 to beneath and 3 to the right; so somet</w:t>
      </w:r>
      <w:r w:rsidR="00824F4B">
        <w:rPr>
          <w:rFonts w:ascii="Verdana" w:hAnsi="Verdana"/>
          <w:sz w:val="20"/>
        </w:rPr>
        <w:t>hing like this (correct graph)”.</w:t>
      </w:r>
    </w:p>
    <w:p w14:paraId="4362DBED" w14:textId="77777777" w:rsidR="0000509D" w:rsidRPr="00A00C56" w:rsidRDefault="0000509D" w:rsidP="00507C4B">
      <w:pPr>
        <w:spacing w:line="240" w:lineRule="atLeast"/>
        <w:ind w:firstLine="720"/>
        <w:rPr>
          <w:rFonts w:ascii="Verdana" w:hAnsi="Verdana"/>
          <w:sz w:val="20"/>
        </w:rPr>
      </w:pPr>
      <w:r w:rsidRPr="00A00C56">
        <w:rPr>
          <w:rFonts w:ascii="Verdana" w:hAnsi="Verdana"/>
          <w:sz w:val="20"/>
        </w:rPr>
        <w:lastRenderedPageBreak/>
        <w:t xml:space="preserve">Sketching </w:t>
      </w:r>
      <w:r w:rsidRPr="00A00C56">
        <w:rPr>
          <w:rFonts w:ascii="Verdana" w:hAnsi="Verdana"/>
          <w:position w:val="-10"/>
          <w:sz w:val="20"/>
        </w:rPr>
        <w:object w:dxaOrig="1080" w:dyaOrig="360" w14:anchorId="0B2703A4">
          <v:shape id="_x0000_i1083" type="#_x0000_t75" style="width:54pt;height:18pt" o:ole="">
            <v:imagedata r:id="rId117" o:title=""/>
          </v:shape>
          <o:OLEObject Type="Embed" ProgID="Equation.DSMT4" ShapeID="_x0000_i1083" DrawAspect="Content" ObjectID="_1557659400" r:id="rId118"/>
        </w:object>
      </w:r>
    </w:p>
    <w:p w14:paraId="429BDCE7" w14:textId="188E5692" w:rsidR="00A00C56" w:rsidRPr="00A00C56" w:rsidRDefault="004B3D5E" w:rsidP="00DD463E">
      <w:pPr>
        <w:spacing w:line="240" w:lineRule="atLeast"/>
        <w:rPr>
          <w:rFonts w:ascii="Verdana" w:hAnsi="Verdana"/>
          <w:sz w:val="20"/>
        </w:rPr>
      </w:pPr>
      <w:r>
        <w:rPr>
          <w:rFonts w:ascii="Verdana" w:hAnsi="Verdana"/>
          <w:sz w:val="20"/>
        </w:rPr>
        <w:t>P</w:t>
      </w:r>
      <w:r w:rsidR="0000509D" w:rsidRPr="00A00C56">
        <w:rPr>
          <w:rFonts w:ascii="Verdana" w:hAnsi="Verdana"/>
          <w:sz w:val="20"/>
        </w:rPr>
        <w:t xml:space="preserve">: “translated 2 above; </w:t>
      </w:r>
      <w:r w:rsidR="0000509D" w:rsidRPr="00A00C56">
        <w:rPr>
          <w:rFonts w:ascii="Verdana" w:hAnsi="Verdana"/>
          <w:position w:val="-6"/>
          <w:sz w:val="20"/>
        </w:rPr>
        <w:object w:dxaOrig="1020" w:dyaOrig="320" w14:anchorId="72C34FD1">
          <v:shape id="_x0000_i1084" type="#_x0000_t75" style="width:50.25pt;height:16.5pt" o:ole="">
            <v:imagedata r:id="rId119" o:title=""/>
          </v:shape>
          <o:OLEObject Type="Embed" ProgID="Equation.DSMT4" ShapeID="_x0000_i1084" DrawAspect="Content" ObjectID="_1557659401" r:id="rId120"/>
        </w:object>
      </w:r>
      <w:r w:rsidR="00824F4B">
        <w:rPr>
          <w:rFonts w:ascii="Verdana" w:hAnsi="Verdana"/>
          <w:sz w:val="20"/>
        </w:rPr>
        <w:t xml:space="preserve"> </w:t>
      </w:r>
      <w:r w:rsidR="0000509D" w:rsidRPr="00A00C56">
        <w:rPr>
          <w:rFonts w:ascii="Verdana" w:hAnsi="Verdana"/>
          <w:sz w:val="20"/>
        </w:rPr>
        <w:t xml:space="preserve">so, decreasing; when </w:t>
      </w:r>
      <w:r w:rsidR="00E43F59">
        <w:rPr>
          <w:rFonts w:ascii="Verdana" w:hAnsi="Verdana"/>
          <w:sz w:val="20"/>
        </w:rPr>
        <w:t>you</w:t>
      </w:r>
      <w:r w:rsidR="0000509D" w:rsidRPr="00A00C56">
        <w:rPr>
          <w:rFonts w:ascii="Verdana" w:hAnsi="Verdana"/>
          <w:sz w:val="20"/>
        </w:rPr>
        <w:t xml:space="preserve"> </w:t>
      </w:r>
      <w:r w:rsidR="002D2A7E" w:rsidRPr="00A00C56">
        <w:rPr>
          <w:rFonts w:ascii="Verdana" w:hAnsi="Verdana"/>
          <w:sz w:val="20"/>
        </w:rPr>
        <w:t>substitute</w:t>
      </w:r>
      <w:r w:rsidR="0000509D" w:rsidRPr="00A00C56">
        <w:rPr>
          <w:rFonts w:ascii="Verdana" w:hAnsi="Verdana"/>
          <w:sz w:val="20"/>
        </w:rPr>
        <w:t xml:space="preserve"> a negative number then always larger; so something like this; and this is 2 (</w:t>
      </w:r>
      <w:r w:rsidR="00E43F59">
        <w:rPr>
          <w:rFonts w:ascii="Verdana" w:hAnsi="Verdana"/>
          <w:sz w:val="20"/>
        </w:rPr>
        <w:t>indicating</w:t>
      </w:r>
      <w:r w:rsidR="0000509D" w:rsidRPr="00A00C56">
        <w:rPr>
          <w:rFonts w:ascii="Verdana" w:hAnsi="Verdana"/>
          <w:sz w:val="20"/>
        </w:rPr>
        <w:t xml:space="preserve"> the right tail of a correct graph)”</w:t>
      </w:r>
      <w:r w:rsidR="00824F4B">
        <w:rPr>
          <w:rFonts w:ascii="Verdana" w:hAnsi="Verdana"/>
          <w:sz w:val="20"/>
        </w:rPr>
        <w:t>.</w:t>
      </w:r>
    </w:p>
    <w:p w14:paraId="70766088" w14:textId="75666329" w:rsidR="00D709D7" w:rsidRPr="00A00C56" w:rsidRDefault="002933DF" w:rsidP="00A00C56">
      <w:pPr>
        <w:spacing w:after="120" w:line="240" w:lineRule="atLeast"/>
        <w:ind w:firstLine="720"/>
        <w:rPr>
          <w:rFonts w:ascii="Verdana" w:hAnsi="Verdana"/>
          <w:sz w:val="20"/>
        </w:rPr>
      </w:pPr>
      <w:r>
        <w:rPr>
          <w:rFonts w:ascii="Verdana" w:hAnsi="Verdana"/>
          <w:sz w:val="20"/>
        </w:rPr>
        <w:t xml:space="preserve">Student </w:t>
      </w:r>
      <w:r w:rsidR="002C19D7">
        <w:rPr>
          <w:rFonts w:ascii="Verdana" w:hAnsi="Verdana"/>
          <w:sz w:val="20"/>
        </w:rPr>
        <w:t>P</w:t>
      </w:r>
      <w:r w:rsidR="00A20734" w:rsidRPr="00A00C56">
        <w:rPr>
          <w:rFonts w:ascii="Verdana" w:hAnsi="Verdana"/>
          <w:sz w:val="20"/>
        </w:rPr>
        <w:t xml:space="preserve"> still </w:t>
      </w:r>
      <w:r w:rsidR="00E43F59">
        <w:rPr>
          <w:rFonts w:ascii="Verdana" w:hAnsi="Verdana"/>
          <w:sz w:val="20"/>
        </w:rPr>
        <w:t xml:space="preserve">had </w:t>
      </w:r>
      <w:r w:rsidR="00A20734" w:rsidRPr="00A00C56">
        <w:rPr>
          <w:rFonts w:ascii="Verdana" w:hAnsi="Verdana"/>
          <w:sz w:val="20"/>
        </w:rPr>
        <w:t>prob</w:t>
      </w:r>
      <w:r w:rsidR="00A00C56" w:rsidRPr="00A00C56">
        <w:rPr>
          <w:rFonts w:ascii="Verdana" w:hAnsi="Verdana"/>
          <w:sz w:val="20"/>
        </w:rPr>
        <w:t xml:space="preserve">lems with the logarithmic graphs (incorrect graph </w:t>
      </w:r>
      <w:r w:rsidR="002D2A7E" w:rsidRPr="00A00C56">
        <w:rPr>
          <w:rFonts w:ascii="Verdana" w:hAnsi="Verdana"/>
          <w:sz w:val="20"/>
        </w:rPr>
        <w:t>of</w:t>
      </w:r>
      <w:r w:rsidR="00A00C56" w:rsidRPr="00A00C56">
        <w:rPr>
          <w:rFonts w:ascii="Verdana" w:hAnsi="Verdana"/>
          <w:position w:val="-10"/>
          <w:sz w:val="20"/>
        </w:rPr>
        <w:object w:dxaOrig="920" w:dyaOrig="320" w14:anchorId="49D9E954">
          <v:shape id="_x0000_i1085" type="#_x0000_t75" style="width:45.75pt;height:16.5pt" o:ole="">
            <v:imagedata r:id="rId121" o:title=""/>
          </v:shape>
          <o:OLEObject Type="Embed" ProgID="Equation.DSMT4" ShapeID="_x0000_i1085" DrawAspect="Content" ObjectID="_1557659402" r:id="rId122"/>
        </w:object>
      </w:r>
      <w:r w:rsidR="00A20734" w:rsidRPr="00A00C56">
        <w:rPr>
          <w:rFonts w:ascii="Verdana" w:hAnsi="Verdana"/>
          <w:sz w:val="20"/>
        </w:rPr>
        <w:t xml:space="preserve">, but </w:t>
      </w:r>
      <w:r w:rsidR="00A00C56" w:rsidRPr="00A00C56">
        <w:rPr>
          <w:rFonts w:ascii="Verdana" w:hAnsi="Verdana"/>
          <w:sz w:val="20"/>
        </w:rPr>
        <w:t xml:space="preserve">could reason about translations </w:t>
      </w:r>
      <w:r w:rsidR="00E43F59">
        <w:rPr>
          <w:rFonts w:ascii="Verdana" w:hAnsi="Verdana"/>
          <w:sz w:val="20"/>
        </w:rPr>
        <w:t xml:space="preserve">using </w:t>
      </w:r>
      <w:r w:rsidR="00A00C56" w:rsidRPr="00A00C56">
        <w:rPr>
          <w:rFonts w:ascii="Verdana" w:hAnsi="Verdana"/>
          <w:sz w:val="20"/>
        </w:rPr>
        <w:t>this incorrect graph</w:t>
      </w:r>
      <w:r w:rsidR="00362A1E">
        <w:rPr>
          <w:rFonts w:ascii="Verdana" w:hAnsi="Verdana"/>
          <w:sz w:val="20"/>
        </w:rPr>
        <w:t>)</w:t>
      </w:r>
      <w:r w:rsidR="00A00C56" w:rsidRPr="00A00C56">
        <w:rPr>
          <w:rFonts w:ascii="Verdana" w:hAnsi="Verdana"/>
          <w:sz w:val="20"/>
        </w:rPr>
        <w:t xml:space="preserve">. </w:t>
      </w:r>
      <w:r w:rsidR="00A20734" w:rsidRPr="00A00C56">
        <w:rPr>
          <w:rFonts w:ascii="Verdana" w:hAnsi="Verdana"/>
          <w:sz w:val="20"/>
        </w:rPr>
        <w:t xml:space="preserve">Much progress </w:t>
      </w:r>
      <w:r w:rsidR="0000509D" w:rsidRPr="00A00C56">
        <w:rPr>
          <w:rFonts w:ascii="Verdana" w:hAnsi="Verdana"/>
          <w:sz w:val="20"/>
        </w:rPr>
        <w:t>was</w:t>
      </w:r>
      <w:r w:rsidR="00A20734" w:rsidRPr="00A00C56">
        <w:rPr>
          <w:rFonts w:ascii="Verdana" w:hAnsi="Verdana"/>
          <w:sz w:val="20"/>
        </w:rPr>
        <w:t xml:space="preserve"> made in the 21 alternatives multiple choice </w:t>
      </w:r>
      <w:r w:rsidR="002C19D7">
        <w:rPr>
          <w:rFonts w:ascii="Verdana" w:hAnsi="Verdana"/>
          <w:sz w:val="20"/>
        </w:rPr>
        <w:t>task</w:t>
      </w:r>
      <w:r w:rsidR="00E43F59">
        <w:rPr>
          <w:rFonts w:ascii="Verdana" w:hAnsi="Verdana"/>
          <w:sz w:val="20"/>
        </w:rPr>
        <w:t xml:space="preserve"> and the task of</w:t>
      </w:r>
      <w:r w:rsidR="00A20734" w:rsidRPr="00A00C56">
        <w:rPr>
          <w:rFonts w:ascii="Verdana" w:hAnsi="Verdana"/>
          <w:sz w:val="20"/>
        </w:rPr>
        <w:t xml:space="preserve"> find</w:t>
      </w:r>
      <w:r w:rsidR="00E43F59">
        <w:rPr>
          <w:rFonts w:ascii="Verdana" w:hAnsi="Verdana"/>
          <w:sz w:val="20"/>
        </w:rPr>
        <w:t>ing</w:t>
      </w:r>
      <w:r w:rsidR="00A20734" w:rsidRPr="00A00C56">
        <w:rPr>
          <w:rFonts w:ascii="Verdana" w:hAnsi="Verdana"/>
          <w:sz w:val="20"/>
        </w:rPr>
        <w:t xml:space="preserve"> formulas that </w:t>
      </w:r>
      <w:r w:rsidR="002C19D7">
        <w:rPr>
          <w:rFonts w:ascii="Verdana" w:hAnsi="Verdana"/>
          <w:sz w:val="20"/>
        </w:rPr>
        <w:t>fit</w:t>
      </w:r>
      <w:r w:rsidR="00A20734" w:rsidRPr="00A00C56">
        <w:rPr>
          <w:rFonts w:ascii="Verdana" w:hAnsi="Verdana"/>
          <w:sz w:val="20"/>
        </w:rPr>
        <w:t xml:space="preserve"> a graph. </w:t>
      </w:r>
      <w:r>
        <w:rPr>
          <w:rFonts w:ascii="Verdana" w:hAnsi="Verdana"/>
          <w:sz w:val="20"/>
        </w:rPr>
        <w:t xml:space="preserve">Student </w:t>
      </w:r>
      <w:r w:rsidR="002C19D7">
        <w:rPr>
          <w:rFonts w:ascii="Verdana" w:hAnsi="Verdana"/>
          <w:sz w:val="20"/>
        </w:rPr>
        <w:t>P</w:t>
      </w:r>
      <w:r w:rsidR="00A00C56" w:rsidRPr="00A00C56">
        <w:rPr>
          <w:rFonts w:ascii="Verdana" w:hAnsi="Verdana"/>
          <w:sz w:val="20"/>
        </w:rPr>
        <w:t xml:space="preserve"> worked much faster on these tasks, </w:t>
      </w:r>
      <w:r w:rsidR="002C19D7">
        <w:rPr>
          <w:rFonts w:ascii="Verdana" w:hAnsi="Verdana"/>
          <w:sz w:val="20"/>
        </w:rPr>
        <w:t xml:space="preserve">and </w:t>
      </w:r>
      <w:r w:rsidR="00E43F59">
        <w:rPr>
          <w:rFonts w:ascii="Verdana" w:hAnsi="Verdana"/>
          <w:sz w:val="20"/>
        </w:rPr>
        <w:t>was able to</w:t>
      </w:r>
      <w:r w:rsidR="002C19D7">
        <w:rPr>
          <w:rFonts w:ascii="Verdana" w:hAnsi="Verdana"/>
          <w:sz w:val="20"/>
        </w:rPr>
        <w:t xml:space="preserve"> </w:t>
      </w:r>
      <w:r w:rsidR="00A00C56" w:rsidRPr="00A00C56">
        <w:rPr>
          <w:rFonts w:ascii="Verdana" w:hAnsi="Verdana"/>
          <w:sz w:val="20"/>
        </w:rPr>
        <w:t xml:space="preserve">finish the last task about </w:t>
      </w:r>
      <w:r w:rsidR="002D2A7E" w:rsidRPr="00A00C56">
        <w:rPr>
          <w:rFonts w:ascii="Verdana" w:hAnsi="Verdana"/>
          <w:sz w:val="20"/>
        </w:rPr>
        <w:t>covariation</w:t>
      </w:r>
      <w:r w:rsidR="00A00C56" w:rsidRPr="00A00C56">
        <w:rPr>
          <w:rFonts w:ascii="Verdana" w:hAnsi="Verdana"/>
          <w:sz w:val="20"/>
        </w:rPr>
        <w:t xml:space="preserve"> (</w:t>
      </w:r>
      <w:r w:rsidR="00E43F59">
        <w:rPr>
          <w:rFonts w:ascii="Verdana" w:hAnsi="Verdana"/>
          <w:sz w:val="20"/>
        </w:rPr>
        <w:t>“W</w:t>
      </w:r>
      <w:r w:rsidR="00A20734" w:rsidRPr="00A00C56">
        <w:rPr>
          <w:rFonts w:ascii="Verdana" w:hAnsi="Verdana"/>
          <w:sz w:val="20"/>
        </w:rPr>
        <w:t xml:space="preserve">hat can you tell from the formula about the </w:t>
      </w:r>
      <w:r w:rsidR="007F643F" w:rsidRPr="00A00C56">
        <w:rPr>
          <w:rFonts w:ascii="Verdana" w:hAnsi="Verdana"/>
          <w:sz w:val="20"/>
        </w:rPr>
        <w:t xml:space="preserve">development of a variable when </w:t>
      </w:r>
      <w:r w:rsidR="007F643F" w:rsidRPr="00A00C56">
        <w:rPr>
          <w:rFonts w:ascii="Verdana" w:hAnsi="Verdana"/>
          <w:position w:val="-6"/>
          <w:sz w:val="20"/>
        </w:rPr>
        <w:object w:dxaOrig="200" w:dyaOrig="220" w14:anchorId="47D924A4">
          <v:shape id="_x0000_i1086" type="#_x0000_t75" style="width:10.5pt;height:11.25pt" o:ole="">
            <v:imagedata r:id="rId123" o:title=""/>
          </v:shape>
          <o:OLEObject Type="Embed" ProgID="Equation.DSMT4" ShapeID="_x0000_i1086" DrawAspect="Content" ObjectID="_1557659403" r:id="rId124"/>
        </w:object>
      </w:r>
      <w:r w:rsidR="007F643F" w:rsidRPr="00A00C56">
        <w:rPr>
          <w:rFonts w:ascii="Verdana" w:hAnsi="Verdana"/>
          <w:sz w:val="20"/>
        </w:rPr>
        <w:t xml:space="preserve"> is increasing”</w:t>
      </w:r>
      <w:r w:rsidR="00A00C56" w:rsidRPr="00A00C56">
        <w:rPr>
          <w:rFonts w:ascii="Verdana" w:hAnsi="Verdana"/>
          <w:sz w:val="20"/>
        </w:rPr>
        <w:t>)</w:t>
      </w:r>
      <w:r w:rsidR="00D709D7" w:rsidRPr="00A00C56">
        <w:rPr>
          <w:rFonts w:ascii="Verdana" w:hAnsi="Verdana"/>
          <w:sz w:val="20"/>
        </w:rPr>
        <w:t xml:space="preserve">. </w:t>
      </w:r>
      <w:r w:rsidR="00A00C56" w:rsidRPr="00E2063A">
        <w:rPr>
          <w:rFonts w:ascii="Verdana" w:hAnsi="Verdana"/>
          <w:sz w:val="20"/>
        </w:rPr>
        <w:t xml:space="preserve">Two citations to illustrate </w:t>
      </w:r>
      <w:r w:rsidR="00E43F59">
        <w:rPr>
          <w:rFonts w:ascii="Verdana" w:hAnsi="Verdana"/>
          <w:sz w:val="20"/>
        </w:rPr>
        <w:t>his/</w:t>
      </w:r>
      <w:r w:rsidR="00A00C56" w:rsidRPr="00E2063A">
        <w:rPr>
          <w:rFonts w:ascii="Verdana" w:hAnsi="Verdana"/>
          <w:sz w:val="20"/>
        </w:rPr>
        <w:t>her reasoning on th</w:t>
      </w:r>
      <w:r w:rsidR="002D2A7E" w:rsidRPr="00E2063A">
        <w:rPr>
          <w:rFonts w:ascii="Verdana" w:hAnsi="Verdana"/>
          <w:sz w:val="20"/>
        </w:rPr>
        <w:t>is</w:t>
      </w:r>
      <w:r w:rsidR="00A00C56" w:rsidRPr="00E2063A">
        <w:rPr>
          <w:rFonts w:ascii="Verdana" w:hAnsi="Verdana"/>
          <w:sz w:val="20"/>
        </w:rPr>
        <w:t xml:space="preserve"> </w:t>
      </w:r>
      <w:r w:rsidR="002C19D7">
        <w:rPr>
          <w:rFonts w:ascii="Verdana" w:hAnsi="Verdana"/>
          <w:sz w:val="20"/>
        </w:rPr>
        <w:t xml:space="preserve">last </w:t>
      </w:r>
      <w:r w:rsidR="00A00C56" w:rsidRPr="00E2063A">
        <w:rPr>
          <w:rFonts w:ascii="Verdana" w:hAnsi="Verdana"/>
          <w:sz w:val="20"/>
        </w:rPr>
        <w:t>task.</w:t>
      </w:r>
    </w:p>
    <w:p w14:paraId="086240B7" w14:textId="77777777" w:rsidR="00F64DAD" w:rsidRPr="00A00C56" w:rsidRDefault="00F64DAD" w:rsidP="00507C4B">
      <w:pPr>
        <w:spacing w:line="240" w:lineRule="atLeast"/>
        <w:ind w:firstLine="720"/>
        <w:rPr>
          <w:rFonts w:ascii="Verdana" w:hAnsi="Verdana"/>
          <w:sz w:val="20"/>
        </w:rPr>
      </w:pPr>
      <w:r w:rsidRPr="00A00C56">
        <w:rPr>
          <w:rFonts w:ascii="Verdana" w:hAnsi="Verdana"/>
          <w:sz w:val="20"/>
        </w:rPr>
        <w:t xml:space="preserve">Describing the covariation of </w:t>
      </w:r>
      <w:r w:rsidR="0000509D" w:rsidRPr="00A00C56">
        <w:rPr>
          <w:rFonts w:ascii="Verdana" w:hAnsi="Verdana"/>
          <w:position w:val="-10"/>
          <w:sz w:val="20"/>
        </w:rPr>
        <w:object w:dxaOrig="2200" w:dyaOrig="360" w14:anchorId="705F7B58">
          <v:shape id="_x0000_i1087" type="#_x0000_t75" style="width:109.5pt;height:18pt" o:ole="">
            <v:imagedata r:id="rId125" o:title=""/>
          </v:shape>
          <o:OLEObject Type="Embed" ProgID="Equation.DSMT4" ShapeID="_x0000_i1087" DrawAspect="Content" ObjectID="_1557659404" r:id="rId126"/>
        </w:object>
      </w:r>
    </w:p>
    <w:p w14:paraId="3C5950F9" w14:textId="5D36C5A0" w:rsidR="0000509D" w:rsidRPr="00A00C56" w:rsidRDefault="004B3D5E" w:rsidP="007E0524">
      <w:pPr>
        <w:spacing w:line="240" w:lineRule="atLeast"/>
        <w:rPr>
          <w:rFonts w:ascii="Verdana" w:hAnsi="Verdana"/>
          <w:sz w:val="20"/>
        </w:rPr>
      </w:pPr>
      <w:r>
        <w:rPr>
          <w:rFonts w:ascii="Verdana" w:hAnsi="Verdana"/>
          <w:sz w:val="20"/>
        </w:rPr>
        <w:t>P</w:t>
      </w:r>
      <w:r w:rsidR="00F64DAD" w:rsidRPr="00A00C56">
        <w:rPr>
          <w:rFonts w:ascii="Verdana" w:hAnsi="Verdana"/>
          <w:sz w:val="20"/>
        </w:rPr>
        <w:t xml:space="preserve">: “300 divided by ….; why a limit; maximum number is 150; as </w:t>
      </w:r>
      <w:r w:rsidR="00F64DAD" w:rsidRPr="00362A1E">
        <w:rPr>
          <w:rFonts w:ascii="Verdana" w:hAnsi="Verdana"/>
          <w:i/>
          <w:sz w:val="20"/>
        </w:rPr>
        <w:t>t</w:t>
      </w:r>
      <w:r w:rsidR="00F64DAD" w:rsidRPr="00A00C56">
        <w:rPr>
          <w:rFonts w:ascii="Verdana" w:hAnsi="Verdana"/>
          <w:sz w:val="20"/>
        </w:rPr>
        <w:t xml:space="preserve"> increases, </w:t>
      </w:r>
      <w:r w:rsidR="0000509D" w:rsidRPr="00A00C56">
        <w:rPr>
          <w:rFonts w:ascii="Verdana" w:hAnsi="Verdana"/>
          <w:position w:val="-6"/>
          <w:sz w:val="20"/>
        </w:rPr>
        <w:object w:dxaOrig="540" w:dyaOrig="320" w14:anchorId="1A0BE205">
          <v:shape id="_x0000_i1088" type="#_x0000_t75" style="width:27pt;height:16.5pt" o:ole="">
            <v:imagedata r:id="rId127" o:title=""/>
          </v:shape>
          <o:OLEObject Type="Embed" ProgID="Equation.DSMT4" ShapeID="_x0000_i1088" DrawAspect="Content" ObjectID="_1557659405" r:id="rId128"/>
        </w:object>
      </w:r>
      <w:r w:rsidR="00F64DAD" w:rsidRPr="00A00C56">
        <w:rPr>
          <w:rFonts w:ascii="Verdana" w:hAnsi="Verdana"/>
          <w:sz w:val="20"/>
        </w:rPr>
        <w:t>decrea</w:t>
      </w:r>
      <w:r w:rsidR="00F64DAD" w:rsidRPr="00A00C56">
        <w:rPr>
          <w:rFonts w:ascii="Verdana" w:hAnsi="Verdana"/>
          <w:sz w:val="20"/>
        </w:rPr>
        <w:t>s</w:t>
      </w:r>
      <w:r w:rsidR="00F64DAD" w:rsidRPr="00A00C56">
        <w:rPr>
          <w:rFonts w:ascii="Verdana" w:hAnsi="Verdana"/>
          <w:sz w:val="20"/>
        </w:rPr>
        <w:t xml:space="preserve">es, </w:t>
      </w:r>
      <w:r w:rsidR="0000509D" w:rsidRPr="00A00C56">
        <w:rPr>
          <w:rFonts w:ascii="Verdana" w:hAnsi="Verdana"/>
          <w:position w:val="-6"/>
          <w:sz w:val="20"/>
        </w:rPr>
        <w:object w:dxaOrig="760" w:dyaOrig="320" w14:anchorId="54EAA7D1">
          <v:shape id="_x0000_i1089" type="#_x0000_t75" style="width:37.5pt;height:16.5pt" o:ole="">
            <v:imagedata r:id="rId129" o:title=""/>
          </v:shape>
          <o:OLEObject Type="Embed" ProgID="Equation.DSMT4" ShapeID="_x0000_i1089" DrawAspect="Content" ObjectID="_1557659406" r:id="rId130"/>
        </w:object>
      </w:r>
      <w:r w:rsidR="0000509D" w:rsidRPr="00A00C56">
        <w:rPr>
          <w:rFonts w:ascii="Verdana" w:hAnsi="Verdana"/>
          <w:sz w:val="20"/>
        </w:rPr>
        <w:t xml:space="preserve">decreases, </w:t>
      </w:r>
      <w:r w:rsidR="0000509D" w:rsidRPr="00A00C56">
        <w:rPr>
          <w:rFonts w:ascii="Verdana" w:hAnsi="Verdana"/>
          <w:position w:val="-6"/>
          <w:sz w:val="20"/>
        </w:rPr>
        <w:object w:dxaOrig="1100" w:dyaOrig="320" w14:anchorId="4934DA23">
          <v:shape id="_x0000_i1090" type="#_x0000_t75" style="width:55.5pt;height:16.5pt" o:ole="">
            <v:imagedata r:id="rId131" o:title=""/>
          </v:shape>
          <o:OLEObject Type="Embed" ProgID="Equation.DSMT4" ShapeID="_x0000_i1090" DrawAspect="Content" ObjectID="_1557659407" r:id="rId132"/>
        </w:object>
      </w:r>
      <w:r w:rsidR="0000509D" w:rsidRPr="00A00C56">
        <w:rPr>
          <w:rFonts w:ascii="Verdana" w:hAnsi="Verdana"/>
          <w:sz w:val="20"/>
        </w:rPr>
        <w:t xml:space="preserve"> decreases, 300/…. increases; so the maximum value is 150”. </w:t>
      </w:r>
    </w:p>
    <w:p w14:paraId="4984258A" w14:textId="77777777" w:rsidR="001F19B0" w:rsidRPr="00A00C56" w:rsidRDefault="00F64DAD" w:rsidP="00507C4B">
      <w:pPr>
        <w:spacing w:line="240" w:lineRule="atLeast"/>
        <w:ind w:firstLine="720"/>
        <w:rPr>
          <w:rFonts w:ascii="Verdana" w:hAnsi="Verdana"/>
          <w:sz w:val="20"/>
        </w:rPr>
      </w:pPr>
      <w:r w:rsidRPr="00A00C56">
        <w:rPr>
          <w:rFonts w:ascii="Verdana" w:hAnsi="Verdana"/>
          <w:sz w:val="20"/>
        </w:rPr>
        <w:t xml:space="preserve">Describing the covariation of </w:t>
      </w:r>
      <w:r w:rsidRPr="00A00C56">
        <w:rPr>
          <w:rFonts w:ascii="Verdana" w:hAnsi="Verdana"/>
          <w:position w:val="-6"/>
          <w:sz w:val="20"/>
        </w:rPr>
        <w:object w:dxaOrig="2200" w:dyaOrig="340" w14:anchorId="0BA1490F">
          <v:shape id="_x0000_i1091" type="#_x0000_t75" style="width:109.5pt;height:16.5pt" o:ole="">
            <v:imagedata r:id="rId133" o:title=""/>
          </v:shape>
          <o:OLEObject Type="Embed" ProgID="Equation.DSMT4" ShapeID="_x0000_i1091" DrawAspect="Content" ObjectID="_1557659408" r:id="rId134"/>
        </w:object>
      </w:r>
    </w:p>
    <w:p w14:paraId="6DA10B1A" w14:textId="668C5D30" w:rsidR="00F64DAD" w:rsidRDefault="004B3D5E" w:rsidP="007E0524">
      <w:pPr>
        <w:spacing w:line="240" w:lineRule="atLeast"/>
        <w:rPr>
          <w:rFonts w:ascii="Verdana" w:hAnsi="Verdana"/>
          <w:sz w:val="20"/>
        </w:rPr>
      </w:pPr>
      <w:r>
        <w:rPr>
          <w:rFonts w:ascii="Verdana" w:hAnsi="Verdana"/>
          <w:sz w:val="20"/>
        </w:rPr>
        <w:t>P</w:t>
      </w:r>
      <w:r w:rsidR="00F64DAD" w:rsidRPr="00A00C56">
        <w:rPr>
          <w:rFonts w:ascii="Verdana" w:hAnsi="Verdana"/>
          <w:sz w:val="20"/>
        </w:rPr>
        <w:t>: “</w:t>
      </w:r>
      <w:r w:rsidR="00F64DAD" w:rsidRPr="00A00C56">
        <w:rPr>
          <w:rFonts w:ascii="Verdana" w:hAnsi="Verdana"/>
          <w:position w:val="-6"/>
          <w:sz w:val="20"/>
        </w:rPr>
        <w:object w:dxaOrig="600" w:dyaOrig="279" w14:anchorId="457C7DD8">
          <v:shape id="_x0000_i1092" type="#_x0000_t75" style="width:30pt;height:13.5pt" o:ole="">
            <v:imagedata r:id="rId135" o:title=""/>
          </v:shape>
          <o:OLEObject Type="Embed" ProgID="Equation.DSMT4" ShapeID="_x0000_i1092" DrawAspect="Content" ObjectID="_1557659409" r:id="rId136"/>
        </w:object>
      </w:r>
      <w:r w:rsidR="00F64DAD" w:rsidRPr="00A00C56">
        <w:rPr>
          <w:rFonts w:ascii="Verdana" w:hAnsi="Verdana"/>
          <w:sz w:val="20"/>
        </w:rPr>
        <w:t xml:space="preserve">also increases, but </w:t>
      </w:r>
      <w:r w:rsidR="00F64DAD" w:rsidRPr="00A00C56">
        <w:rPr>
          <w:rFonts w:ascii="Verdana" w:hAnsi="Verdana"/>
          <w:position w:val="-6"/>
          <w:sz w:val="20"/>
        </w:rPr>
        <w:object w:dxaOrig="420" w:dyaOrig="340" w14:anchorId="53F4A68D">
          <v:shape id="_x0000_i1093" type="#_x0000_t75" style="width:21.75pt;height:16.5pt" o:ole="">
            <v:imagedata r:id="rId137" o:title=""/>
          </v:shape>
          <o:OLEObject Type="Embed" ProgID="Equation.DSMT4" ShapeID="_x0000_i1093" DrawAspect="Content" ObjectID="_1557659410" r:id="rId138"/>
        </w:object>
      </w:r>
      <w:r w:rsidR="00F64DAD" w:rsidRPr="00A00C56">
        <w:rPr>
          <w:rFonts w:ascii="Verdana" w:hAnsi="Verdana"/>
          <w:sz w:val="20"/>
        </w:rPr>
        <w:t xml:space="preserve"> is smaller; but for large numbers </w:t>
      </w:r>
      <w:r w:rsidR="00F64DAD" w:rsidRPr="00A00C56">
        <w:rPr>
          <w:rFonts w:ascii="Verdana" w:hAnsi="Verdana"/>
          <w:position w:val="-6"/>
          <w:sz w:val="20"/>
        </w:rPr>
        <w:object w:dxaOrig="600" w:dyaOrig="279" w14:anchorId="6BA65C51">
          <v:shape id="_x0000_i1094" type="#_x0000_t75" style="width:30pt;height:13.5pt" o:ole="">
            <v:imagedata r:id="rId135" o:title=""/>
          </v:shape>
          <o:OLEObject Type="Embed" ProgID="Equation.DSMT4" ShapeID="_x0000_i1094" DrawAspect="Content" ObjectID="_1557659411" r:id="rId139"/>
        </w:object>
      </w:r>
      <w:r w:rsidR="00362A1E">
        <w:rPr>
          <w:rFonts w:ascii="Verdana" w:hAnsi="Verdana"/>
          <w:sz w:val="20"/>
        </w:rPr>
        <w:t xml:space="preserve"> </w:t>
      </w:r>
      <w:r w:rsidR="00F64DAD" w:rsidRPr="00A00C56">
        <w:rPr>
          <w:rFonts w:ascii="Verdana" w:hAnsi="Verdana"/>
          <w:sz w:val="20"/>
        </w:rPr>
        <w:t>will increase more and the function increases; that results that in the start it will decrease, but later increa</w:t>
      </w:r>
      <w:r w:rsidR="00F64DAD" w:rsidRPr="00A00C56">
        <w:rPr>
          <w:rFonts w:ascii="Verdana" w:hAnsi="Verdana"/>
          <w:sz w:val="20"/>
        </w:rPr>
        <w:t>s</w:t>
      </w:r>
      <w:r w:rsidR="00F64DAD" w:rsidRPr="00A00C56">
        <w:rPr>
          <w:rFonts w:ascii="Verdana" w:hAnsi="Verdana"/>
          <w:sz w:val="20"/>
        </w:rPr>
        <w:t>es</w:t>
      </w:r>
      <w:r w:rsidR="00B83E90">
        <w:rPr>
          <w:rFonts w:ascii="Verdana" w:hAnsi="Verdana"/>
          <w:sz w:val="20"/>
        </w:rPr>
        <w:t>”.</w:t>
      </w:r>
    </w:p>
    <w:p w14:paraId="5633DAD5" w14:textId="11F73890" w:rsidR="00657145" w:rsidRPr="00DD463E" w:rsidRDefault="00E43F59" w:rsidP="004B3D5E">
      <w:pPr>
        <w:spacing w:after="120" w:line="240" w:lineRule="atLeast"/>
        <w:ind w:firstLine="720"/>
        <w:rPr>
          <w:rFonts w:ascii="Verdana" w:hAnsi="Verdana"/>
          <w:sz w:val="20"/>
        </w:rPr>
      </w:pPr>
      <w:r>
        <w:rPr>
          <w:rFonts w:ascii="Verdana" w:hAnsi="Verdana"/>
          <w:sz w:val="20"/>
        </w:rPr>
        <w:t xml:space="preserve">In the pretest, </w:t>
      </w:r>
      <w:r w:rsidR="00657145">
        <w:rPr>
          <w:rFonts w:ascii="Verdana" w:hAnsi="Verdana"/>
          <w:sz w:val="20"/>
        </w:rPr>
        <w:t xml:space="preserve">student </w:t>
      </w:r>
      <w:r w:rsidR="004B3D5E">
        <w:rPr>
          <w:rFonts w:ascii="Verdana" w:hAnsi="Verdana"/>
          <w:sz w:val="20"/>
        </w:rPr>
        <w:t>Q</w:t>
      </w:r>
      <w:r w:rsidR="00657145">
        <w:rPr>
          <w:rFonts w:ascii="Verdana" w:hAnsi="Verdana"/>
          <w:sz w:val="20"/>
        </w:rPr>
        <w:t xml:space="preserve"> </w:t>
      </w:r>
      <w:r>
        <w:rPr>
          <w:rFonts w:ascii="Verdana" w:hAnsi="Verdana"/>
          <w:sz w:val="20"/>
        </w:rPr>
        <w:t xml:space="preserve">also </w:t>
      </w:r>
      <w:r w:rsidR="00657145">
        <w:rPr>
          <w:rFonts w:ascii="Verdana" w:hAnsi="Verdana"/>
          <w:sz w:val="20"/>
        </w:rPr>
        <w:t>used the strategy “</w:t>
      </w:r>
      <w:r w:rsidR="00657145" w:rsidRPr="00A00C56">
        <w:rPr>
          <w:rFonts w:ascii="Verdana" w:hAnsi="Verdana"/>
          <w:sz w:val="20"/>
        </w:rPr>
        <w:t xml:space="preserve">when </w:t>
      </w:r>
      <w:r w:rsidR="00657145" w:rsidRPr="003E2F59">
        <w:rPr>
          <w:position w:val="-6"/>
        </w:rPr>
        <w:object w:dxaOrig="200" w:dyaOrig="220" w14:anchorId="68307B3F">
          <v:shape id="_x0000_i1095" type="#_x0000_t75" style="width:10.5pt;height:11.25pt" o:ole="">
            <v:imagedata r:id="rId10" o:title=""/>
          </v:shape>
          <o:OLEObject Type="Embed" ProgID="Equation.DSMT4" ShapeID="_x0000_i1095" DrawAspect="Content" ObjectID="_1557659412" r:id="rId140"/>
        </w:object>
      </w:r>
      <w:r w:rsidR="00657145" w:rsidRPr="00A00C56">
        <w:rPr>
          <w:rFonts w:ascii="Verdana" w:hAnsi="Verdana"/>
          <w:sz w:val="20"/>
        </w:rPr>
        <w:t xml:space="preserve"> increase</w:t>
      </w:r>
      <w:r w:rsidR="00657145">
        <w:rPr>
          <w:rFonts w:ascii="Verdana" w:hAnsi="Verdana"/>
          <w:sz w:val="20"/>
        </w:rPr>
        <w:t>s then</w:t>
      </w:r>
      <w:r w:rsidR="00657145" w:rsidRPr="003E2F59">
        <w:rPr>
          <w:position w:val="-10"/>
        </w:rPr>
        <w:object w:dxaOrig="220" w:dyaOrig="260" w14:anchorId="26F5086A">
          <v:shape id="_x0000_i1096" type="#_x0000_t75" style="width:11.25pt;height:13.5pt" o:ole="">
            <v:imagedata r:id="rId94" o:title=""/>
          </v:shape>
          <o:OLEObject Type="Embed" ProgID="Equation.DSMT4" ShapeID="_x0000_i1096" DrawAspect="Content" ObjectID="_1557659413" r:id="rId141"/>
        </w:object>
      </w:r>
      <w:r w:rsidR="00657145">
        <w:t>…</w:t>
      </w:r>
      <w:r w:rsidR="00657145" w:rsidRPr="00A00C56">
        <w:rPr>
          <w:rFonts w:ascii="Verdana" w:hAnsi="Verdana"/>
          <w:sz w:val="20"/>
        </w:rPr>
        <w:t>.</w:t>
      </w:r>
      <w:r w:rsidR="00657145">
        <w:rPr>
          <w:rFonts w:ascii="Verdana" w:hAnsi="Verdana"/>
          <w:sz w:val="20"/>
        </w:rPr>
        <w:t xml:space="preserve">” </w:t>
      </w:r>
      <w:r w:rsidR="00362A1E">
        <w:rPr>
          <w:rFonts w:ascii="Verdana" w:hAnsi="Verdana"/>
          <w:sz w:val="20"/>
        </w:rPr>
        <w:t>p</w:t>
      </w:r>
      <w:r>
        <w:rPr>
          <w:rFonts w:ascii="Verdana" w:hAnsi="Verdana"/>
          <w:sz w:val="20"/>
        </w:rPr>
        <w:t>r</w:t>
      </w:r>
      <w:r>
        <w:rPr>
          <w:rFonts w:ascii="Verdana" w:hAnsi="Verdana"/>
          <w:sz w:val="20"/>
        </w:rPr>
        <w:t>e</w:t>
      </w:r>
      <w:r>
        <w:rPr>
          <w:rFonts w:ascii="Verdana" w:hAnsi="Verdana"/>
          <w:sz w:val="20"/>
        </w:rPr>
        <w:t xml:space="preserve">dominantly, </w:t>
      </w:r>
      <w:r w:rsidR="00657145">
        <w:rPr>
          <w:rFonts w:ascii="Verdana" w:hAnsi="Verdana"/>
          <w:sz w:val="20"/>
        </w:rPr>
        <w:t>and lacked a repertoire of IGFs. After the lessons,</w:t>
      </w:r>
      <w:r w:rsidR="004B3D5E">
        <w:rPr>
          <w:rFonts w:ascii="Verdana" w:hAnsi="Verdana"/>
          <w:sz w:val="20"/>
        </w:rPr>
        <w:t xml:space="preserve"> Q</w:t>
      </w:r>
      <w:r w:rsidR="00657145" w:rsidRPr="00DD463E">
        <w:rPr>
          <w:rFonts w:ascii="Verdana" w:hAnsi="Verdana"/>
          <w:sz w:val="20"/>
        </w:rPr>
        <w:t xml:space="preserve"> seemed to </w:t>
      </w:r>
      <w:r w:rsidR="00657145">
        <w:rPr>
          <w:rFonts w:ascii="Verdana" w:hAnsi="Verdana"/>
          <w:sz w:val="20"/>
        </w:rPr>
        <w:t>use</w:t>
      </w:r>
      <w:r w:rsidR="00657145" w:rsidRPr="00DD463E">
        <w:rPr>
          <w:rFonts w:ascii="Verdana" w:hAnsi="Verdana"/>
          <w:sz w:val="20"/>
        </w:rPr>
        <w:t xml:space="preserve"> more sy</w:t>
      </w:r>
      <w:r w:rsidR="00657145" w:rsidRPr="00DD463E">
        <w:rPr>
          <w:rFonts w:ascii="Verdana" w:hAnsi="Verdana"/>
          <w:sz w:val="20"/>
        </w:rPr>
        <w:t>m</w:t>
      </w:r>
      <w:r w:rsidR="00657145" w:rsidRPr="00DD463E">
        <w:rPr>
          <w:rFonts w:ascii="Verdana" w:hAnsi="Verdana"/>
          <w:sz w:val="20"/>
        </w:rPr>
        <w:t>bol sense as</w:t>
      </w:r>
      <w:r>
        <w:rPr>
          <w:rFonts w:ascii="Verdana" w:hAnsi="Verdana"/>
          <w:sz w:val="20"/>
        </w:rPr>
        <w:t xml:space="preserve"> s/he mentioned</w:t>
      </w:r>
      <w:r w:rsidR="00657145" w:rsidRPr="00DD463E">
        <w:rPr>
          <w:rFonts w:ascii="Verdana" w:hAnsi="Verdana"/>
          <w:sz w:val="20"/>
        </w:rPr>
        <w:t xml:space="preserve"> function families </w:t>
      </w:r>
      <w:r w:rsidR="004B3D5E">
        <w:rPr>
          <w:rFonts w:ascii="Verdana" w:hAnsi="Verdana"/>
          <w:sz w:val="20"/>
        </w:rPr>
        <w:t xml:space="preserve">more </w:t>
      </w:r>
      <w:r w:rsidR="00657145" w:rsidRPr="00DD463E">
        <w:rPr>
          <w:rFonts w:ascii="Verdana" w:hAnsi="Verdana"/>
          <w:sz w:val="20"/>
        </w:rPr>
        <w:t xml:space="preserve">often and, for instance, </w:t>
      </w:r>
      <w:r w:rsidR="007D7956">
        <w:rPr>
          <w:rFonts w:ascii="Verdana" w:hAnsi="Verdana"/>
          <w:sz w:val="20"/>
        </w:rPr>
        <w:t xml:space="preserve">gave </w:t>
      </w:r>
      <w:r w:rsidR="00657145" w:rsidRPr="00DD463E">
        <w:rPr>
          <w:rFonts w:ascii="Verdana" w:hAnsi="Verdana"/>
          <w:sz w:val="20"/>
        </w:rPr>
        <w:t xml:space="preserve">a correct explanation </w:t>
      </w:r>
      <w:r w:rsidR="007D7956">
        <w:rPr>
          <w:rFonts w:ascii="Verdana" w:hAnsi="Verdana"/>
          <w:sz w:val="20"/>
        </w:rPr>
        <w:t xml:space="preserve">of </w:t>
      </w:r>
      <w:r w:rsidR="00657145" w:rsidRPr="00DD463E">
        <w:rPr>
          <w:rFonts w:ascii="Verdana" w:hAnsi="Verdana"/>
          <w:sz w:val="20"/>
        </w:rPr>
        <w:t xml:space="preserve">why the function </w:t>
      </w:r>
      <w:r w:rsidR="00657145" w:rsidRPr="00DD463E">
        <w:rPr>
          <w:rFonts w:ascii="Verdana" w:hAnsi="Verdana"/>
          <w:position w:val="-10"/>
          <w:sz w:val="20"/>
        </w:rPr>
        <w:object w:dxaOrig="2360" w:dyaOrig="320" w14:anchorId="21508CE5">
          <v:shape id="_x0000_i1097" type="#_x0000_t75" style="width:117.75pt;height:16.5pt" o:ole="">
            <v:imagedata r:id="rId142" o:title=""/>
          </v:shape>
          <o:OLEObject Type="Embed" ProgID="Equation.DSMT4" ShapeID="_x0000_i1097" DrawAspect="Content" ObjectID="_1557659414" r:id="rId143"/>
        </w:object>
      </w:r>
      <w:r w:rsidR="00657145" w:rsidRPr="00DD463E">
        <w:rPr>
          <w:rFonts w:ascii="Verdana" w:hAnsi="Verdana"/>
          <w:sz w:val="20"/>
        </w:rPr>
        <w:t xml:space="preserve"> </w:t>
      </w:r>
      <w:r w:rsidR="007D7956">
        <w:rPr>
          <w:rFonts w:ascii="Verdana" w:hAnsi="Verdana"/>
          <w:sz w:val="20"/>
        </w:rPr>
        <w:t>was</w:t>
      </w:r>
      <w:r w:rsidR="00657145" w:rsidRPr="00DD463E">
        <w:rPr>
          <w:rFonts w:ascii="Verdana" w:hAnsi="Verdana"/>
          <w:sz w:val="20"/>
        </w:rPr>
        <w:t xml:space="preserve"> increasing to 100. </w:t>
      </w:r>
      <w:r w:rsidR="007D7956">
        <w:rPr>
          <w:rFonts w:ascii="Verdana" w:hAnsi="Verdana"/>
          <w:sz w:val="20"/>
        </w:rPr>
        <w:t>S/he also showed s</w:t>
      </w:r>
      <w:r w:rsidR="00657145">
        <w:rPr>
          <w:rFonts w:ascii="Verdana" w:hAnsi="Verdana"/>
          <w:sz w:val="20"/>
        </w:rPr>
        <w:t>ymbol</w:t>
      </w:r>
      <w:r w:rsidR="00657145" w:rsidRPr="00DD463E">
        <w:rPr>
          <w:rFonts w:ascii="Verdana" w:hAnsi="Verdana"/>
          <w:sz w:val="20"/>
        </w:rPr>
        <w:t xml:space="preserve"> sense </w:t>
      </w:r>
      <w:r w:rsidR="00657145">
        <w:rPr>
          <w:rFonts w:ascii="Verdana" w:hAnsi="Verdana"/>
          <w:sz w:val="20"/>
        </w:rPr>
        <w:t>when</w:t>
      </w:r>
      <w:r w:rsidR="00657145" w:rsidRPr="00DD463E">
        <w:rPr>
          <w:rFonts w:ascii="Verdana" w:hAnsi="Verdana"/>
          <w:sz w:val="20"/>
        </w:rPr>
        <w:t xml:space="preserve"> recognizing features from the formulas. </w:t>
      </w:r>
      <w:r w:rsidR="00657145">
        <w:rPr>
          <w:rFonts w:ascii="Verdana" w:hAnsi="Verdana"/>
          <w:sz w:val="20"/>
        </w:rPr>
        <w:t xml:space="preserve">Two </w:t>
      </w:r>
      <w:r w:rsidR="002933DF">
        <w:rPr>
          <w:rFonts w:ascii="Verdana" w:hAnsi="Verdana"/>
          <w:sz w:val="20"/>
        </w:rPr>
        <w:t>citations to</w:t>
      </w:r>
      <w:r w:rsidR="00657145">
        <w:rPr>
          <w:rFonts w:ascii="Verdana" w:hAnsi="Verdana"/>
          <w:sz w:val="20"/>
        </w:rPr>
        <w:t xml:space="preserve"> illu</w:t>
      </w:r>
      <w:r w:rsidR="00657145">
        <w:rPr>
          <w:rFonts w:ascii="Verdana" w:hAnsi="Verdana"/>
          <w:sz w:val="20"/>
        </w:rPr>
        <w:t>s</w:t>
      </w:r>
      <w:r w:rsidR="00657145">
        <w:rPr>
          <w:rFonts w:ascii="Verdana" w:hAnsi="Verdana"/>
          <w:sz w:val="20"/>
        </w:rPr>
        <w:t>trate this.</w:t>
      </w:r>
    </w:p>
    <w:p w14:paraId="1E5EF6EC" w14:textId="77777777" w:rsidR="00657145" w:rsidRPr="00DD463E" w:rsidRDefault="00657145" w:rsidP="00507C4B">
      <w:pPr>
        <w:spacing w:line="240" w:lineRule="atLeast"/>
        <w:ind w:firstLine="720"/>
        <w:rPr>
          <w:rFonts w:ascii="Verdana" w:hAnsi="Verdana"/>
          <w:sz w:val="20"/>
        </w:rPr>
      </w:pPr>
      <w:r w:rsidRPr="00DD463E">
        <w:rPr>
          <w:rFonts w:ascii="Verdana" w:hAnsi="Verdana"/>
          <w:sz w:val="20"/>
        </w:rPr>
        <w:t xml:space="preserve">Sketching </w:t>
      </w:r>
      <w:r w:rsidRPr="00DD463E">
        <w:rPr>
          <w:rFonts w:ascii="Verdana" w:hAnsi="Verdana"/>
          <w:position w:val="-10"/>
          <w:sz w:val="20"/>
        </w:rPr>
        <w:object w:dxaOrig="2060" w:dyaOrig="320" w14:anchorId="2A3A047C">
          <v:shape id="_x0000_i1098" type="#_x0000_t75" style="width:103.5pt;height:16.5pt" o:ole="">
            <v:imagedata r:id="rId144" o:title=""/>
          </v:shape>
          <o:OLEObject Type="Embed" ProgID="Equation.DSMT4" ShapeID="_x0000_i1098" DrawAspect="Content" ObjectID="_1557659415" r:id="rId145"/>
        </w:object>
      </w:r>
    </w:p>
    <w:p w14:paraId="3C337189" w14:textId="088159C2" w:rsidR="00657145" w:rsidRPr="00DD463E" w:rsidRDefault="004B3D5E" w:rsidP="007E0524">
      <w:pPr>
        <w:spacing w:line="240" w:lineRule="atLeast"/>
        <w:rPr>
          <w:rFonts w:ascii="Verdana" w:hAnsi="Verdana"/>
          <w:sz w:val="20"/>
        </w:rPr>
      </w:pPr>
      <w:r>
        <w:rPr>
          <w:rFonts w:ascii="Verdana" w:hAnsi="Verdana"/>
          <w:sz w:val="20"/>
        </w:rPr>
        <w:t>Q</w:t>
      </w:r>
      <w:r w:rsidR="00657145" w:rsidRPr="00DD463E">
        <w:rPr>
          <w:rFonts w:ascii="Verdana" w:hAnsi="Verdana"/>
          <w:sz w:val="20"/>
        </w:rPr>
        <w:t xml:space="preserve">: “here you have zeroes three times: </w:t>
      </w:r>
      <w:r w:rsidR="00362A1E" w:rsidRPr="00BA2C78">
        <w:rPr>
          <w:position w:val="-10"/>
        </w:rPr>
        <w:object w:dxaOrig="1680" w:dyaOrig="320" w14:anchorId="52AF1348">
          <v:shape id="_x0000_i1099" type="#_x0000_t75" style="width:84pt;height:16.5pt" o:ole="">
            <v:imagedata r:id="rId146" o:title=""/>
          </v:shape>
          <o:OLEObject Type="Embed" ProgID="Equation.DSMT4" ShapeID="_x0000_i1099" DrawAspect="Content" ObjectID="_1557659416" r:id="rId147"/>
        </w:object>
      </w:r>
      <w:r w:rsidR="00657145" w:rsidRPr="00DD463E">
        <w:rPr>
          <w:rFonts w:ascii="Verdana" w:hAnsi="Verdana"/>
          <w:sz w:val="20"/>
        </w:rPr>
        <w:t xml:space="preserve">; what direction </w:t>
      </w:r>
      <w:r w:rsidR="007D7956">
        <w:rPr>
          <w:rFonts w:ascii="Verdana" w:hAnsi="Verdana"/>
          <w:sz w:val="20"/>
        </w:rPr>
        <w:t xml:space="preserve">is </w:t>
      </w:r>
      <w:r w:rsidR="00657145" w:rsidRPr="00DD463E">
        <w:rPr>
          <w:rFonts w:ascii="Verdana" w:hAnsi="Verdana"/>
          <w:sz w:val="20"/>
        </w:rPr>
        <w:t>it go</w:t>
      </w:r>
      <w:r w:rsidR="007D7956">
        <w:rPr>
          <w:rFonts w:ascii="Verdana" w:hAnsi="Verdana"/>
          <w:sz w:val="20"/>
        </w:rPr>
        <w:t>ing</w:t>
      </w:r>
      <w:r w:rsidR="00657145" w:rsidRPr="00DD463E">
        <w:rPr>
          <w:rFonts w:ascii="Verdana" w:hAnsi="Verdana"/>
          <w:sz w:val="20"/>
        </w:rPr>
        <w:t>? A neg</w:t>
      </w:r>
      <w:r w:rsidR="00657145" w:rsidRPr="00DD463E">
        <w:rPr>
          <w:rFonts w:ascii="Verdana" w:hAnsi="Verdana"/>
          <w:sz w:val="20"/>
        </w:rPr>
        <w:t>a</w:t>
      </w:r>
      <w:r w:rsidR="00657145" w:rsidRPr="00DD463E">
        <w:rPr>
          <w:rFonts w:ascii="Verdana" w:hAnsi="Verdana"/>
          <w:sz w:val="20"/>
        </w:rPr>
        <w:t xml:space="preserve">tive </w:t>
      </w:r>
      <w:r w:rsidR="00657145" w:rsidRPr="002933DF">
        <w:rPr>
          <w:rFonts w:ascii="Verdana" w:hAnsi="Verdana"/>
          <w:sz w:val="20"/>
        </w:rPr>
        <w:t>(</w:t>
      </w:r>
      <w:r w:rsidR="002933DF" w:rsidRPr="002933DF">
        <w:rPr>
          <w:rFonts w:ascii="Verdana" w:hAnsi="Verdana"/>
          <w:sz w:val="20"/>
        </w:rPr>
        <w:t>head coefficient</w:t>
      </w:r>
      <w:r w:rsidR="007D7956">
        <w:rPr>
          <w:rFonts w:ascii="Verdana" w:hAnsi="Verdana"/>
          <w:sz w:val="20"/>
        </w:rPr>
        <w:t xml:space="preserve">), so it’s going </w:t>
      </w:r>
      <w:r w:rsidR="00657145" w:rsidRPr="00DD463E">
        <w:rPr>
          <w:rFonts w:ascii="Verdana" w:hAnsi="Verdana"/>
          <w:sz w:val="20"/>
        </w:rPr>
        <w:t>the other direction”</w:t>
      </w:r>
    </w:p>
    <w:p w14:paraId="1C975848" w14:textId="77777777" w:rsidR="00657145" w:rsidRPr="00DD463E" w:rsidRDefault="00657145" w:rsidP="00507C4B">
      <w:pPr>
        <w:spacing w:line="240" w:lineRule="atLeast"/>
        <w:ind w:firstLine="720"/>
        <w:rPr>
          <w:rFonts w:ascii="Verdana" w:hAnsi="Verdana"/>
          <w:sz w:val="20"/>
        </w:rPr>
      </w:pPr>
      <w:r w:rsidRPr="00DD463E">
        <w:rPr>
          <w:rFonts w:ascii="Verdana" w:hAnsi="Verdana"/>
          <w:sz w:val="20"/>
        </w:rPr>
        <w:t xml:space="preserve">Sketching </w:t>
      </w:r>
      <w:r w:rsidRPr="00DD463E">
        <w:rPr>
          <w:rFonts w:ascii="Verdana" w:hAnsi="Verdana"/>
          <w:position w:val="-10"/>
          <w:sz w:val="20"/>
        </w:rPr>
        <w:object w:dxaOrig="1200" w:dyaOrig="380" w14:anchorId="0ECAD3FA">
          <v:shape id="_x0000_i1100" type="#_x0000_t75" style="width:60pt;height:19.5pt" o:ole="">
            <v:imagedata r:id="rId148" o:title=""/>
          </v:shape>
          <o:OLEObject Type="Embed" ProgID="Equation.DSMT4" ShapeID="_x0000_i1100" DrawAspect="Content" ObjectID="_1557659417" r:id="rId149"/>
        </w:object>
      </w:r>
    </w:p>
    <w:p w14:paraId="75228EE1" w14:textId="54B236D7" w:rsidR="00657145" w:rsidRPr="00DD463E" w:rsidRDefault="004B3D5E" w:rsidP="007E0524">
      <w:pPr>
        <w:spacing w:line="240" w:lineRule="atLeast"/>
        <w:rPr>
          <w:rFonts w:ascii="Verdana" w:hAnsi="Verdana"/>
          <w:sz w:val="20"/>
        </w:rPr>
      </w:pPr>
      <w:r>
        <w:rPr>
          <w:rFonts w:ascii="Verdana" w:hAnsi="Verdana"/>
          <w:sz w:val="20"/>
        </w:rPr>
        <w:t>Q</w:t>
      </w:r>
      <w:r w:rsidR="00657145" w:rsidRPr="00DD463E">
        <w:rPr>
          <w:rFonts w:ascii="Verdana" w:hAnsi="Verdana"/>
          <w:sz w:val="20"/>
        </w:rPr>
        <w:t>: “roots</w:t>
      </w:r>
      <w:r w:rsidR="00362A1E">
        <w:rPr>
          <w:rFonts w:ascii="Verdana" w:hAnsi="Verdana"/>
          <w:sz w:val="20"/>
        </w:rPr>
        <w:t>functions</w:t>
      </w:r>
      <w:r w:rsidR="00657145" w:rsidRPr="00DD463E">
        <w:rPr>
          <w:rFonts w:ascii="Verdana" w:hAnsi="Verdana"/>
          <w:sz w:val="20"/>
        </w:rPr>
        <w:t xml:space="preserve"> go like this; it is translated 5 beneath; so it is under the </w:t>
      </w:r>
      <w:r w:rsidR="00362A1E" w:rsidRPr="00BA2C78">
        <w:rPr>
          <w:position w:val="-6"/>
        </w:rPr>
        <w:object w:dxaOrig="200" w:dyaOrig="220" w14:anchorId="42BBD4CB">
          <v:shape id="_x0000_i1101" type="#_x0000_t75" style="width:10.5pt;height:10.5pt" o:ole="">
            <v:imagedata r:id="rId150" o:title=""/>
          </v:shape>
          <o:OLEObject Type="Embed" ProgID="Equation.DSMT4" ShapeID="_x0000_i1101" DrawAspect="Content" ObjectID="_1557659418" r:id="rId151"/>
        </w:object>
      </w:r>
      <w:r w:rsidR="00657145" w:rsidRPr="00DD463E">
        <w:rPr>
          <w:rFonts w:ascii="Verdana" w:hAnsi="Verdana"/>
          <w:sz w:val="20"/>
        </w:rPr>
        <w:t xml:space="preserve">-axis; </w:t>
      </w:r>
      <w:r w:rsidR="00CA00B6">
        <w:rPr>
          <w:rFonts w:ascii="Verdana" w:hAnsi="Verdana"/>
          <w:sz w:val="20"/>
        </w:rPr>
        <w:t xml:space="preserve">no </w:t>
      </w:r>
      <w:r w:rsidR="00657145" w:rsidRPr="00DD463E">
        <w:rPr>
          <w:rFonts w:ascii="Verdana" w:hAnsi="Verdana"/>
          <w:sz w:val="20"/>
        </w:rPr>
        <w:t>fu</w:t>
      </w:r>
      <w:r w:rsidR="00657145" w:rsidRPr="00DD463E">
        <w:rPr>
          <w:rFonts w:ascii="Verdana" w:hAnsi="Verdana"/>
          <w:sz w:val="20"/>
        </w:rPr>
        <w:t>r</w:t>
      </w:r>
      <w:r w:rsidR="00657145" w:rsidRPr="00DD463E">
        <w:rPr>
          <w:rFonts w:ascii="Verdana" w:hAnsi="Verdana"/>
          <w:sz w:val="20"/>
        </w:rPr>
        <w:t>ther strange things”.</w:t>
      </w:r>
    </w:p>
    <w:p w14:paraId="49D04DF1" w14:textId="2E49E960" w:rsidR="00657145" w:rsidRDefault="00657145" w:rsidP="007E0524">
      <w:pPr>
        <w:spacing w:line="240" w:lineRule="atLeast"/>
        <w:ind w:firstLine="720"/>
        <w:rPr>
          <w:rFonts w:ascii="Verdana" w:hAnsi="Verdana"/>
          <w:sz w:val="20"/>
        </w:rPr>
      </w:pPr>
      <w:r w:rsidRPr="00DD463E">
        <w:rPr>
          <w:rFonts w:ascii="Verdana" w:hAnsi="Verdana"/>
          <w:sz w:val="20"/>
        </w:rPr>
        <w:t xml:space="preserve">However, </w:t>
      </w:r>
      <w:r w:rsidR="004B3D5E">
        <w:rPr>
          <w:rFonts w:ascii="Verdana" w:hAnsi="Verdana"/>
          <w:sz w:val="20"/>
        </w:rPr>
        <w:t>Q</w:t>
      </w:r>
      <w:r w:rsidRPr="00DD463E">
        <w:rPr>
          <w:rFonts w:ascii="Verdana" w:hAnsi="Verdana"/>
          <w:sz w:val="20"/>
        </w:rPr>
        <w:t xml:space="preserve"> still made many</w:t>
      </w:r>
      <w:r w:rsidR="00CA00B6">
        <w:rPr>
          <w:rFonts w:ascii="Verdana" w:hAnsi="Verdana"/>
          <w:sz w:val="20"/>
        </w:rPr>
        <w:t xml:space="preserve"> mistakes and often got stuck.</w:t>
      </w:r>
      <w:r w:rsidRPr="00DD463E">
        <w:rPr>
          <w:rFonts w:ascii="Verdana" w:hAnsi="Verdana"/>
          <w:sz w:val="20"/>
        </w:rPr>
        <w:t xml:space="preserve"> </w:t>
      </w:r>
      <w:r w:rsidR="004B3D5E">
        <w:rPr>
          <w:rFonts w:ascii="Verdana" w:hAnsi="Verdana"/>
          <w:sz w:val="20"/>
        </w:rPr>
        <w:t>Q</w:t>
      </w:r>
      <w:r w:rsidRPr="00DD463E">
        <w:rPr>
          <w:rFonts w:ascii="Verdana" w:hAnsi="Verdana"/>
          <w:sz w:val="20"/>
        </w:rPr>
        <w:t xml:space="preserve"> was confused</w:t>
      </w:r>
      <w:r w:rsidR="00CA00B6">
        <w:rPr>
          <w:rFonts w:ascii="Verdana" w:hAnsi="Verdana"/>
          <w:sz w:val="20"/>
        </w:rPr>
        <w:t xml:space="preserve"> more than once</w:t>
      </w:r>
      <w:r w:rsidRPr="00DD463E">
        <w:rPr>
          <w:rFonts w:ascii="Verdana" w:hAnsi="Verdana"/>
          <w:sz w:val="20"/>
        </w:rPr>
        <w:t>, as illustrated in “</w:t>
      </w:r>
      <w:r w:rsidRPr="00DD463E">
        <w:rPr>
          <w:rFonts w:ascii="Verdana" w:hAnsi="Verdana"/>
          <w:position w:val="-10"/>
          <w:sz w:val="20"/>
        </w:rPr>
        <w:object w:dxaOrig="920" w:dyaOrig="320" w14:anchorId="1632E9E0">
          <v:shape id="_x0000_i1102" type="#_x0000_t75" style="width:45.75pt;height:16.5pt" o:ole="">
            <v:imagedata r:id="rId152" o:title=""/>
          </v:shape>
          <o:OLEObject Type="Embed" ProgID="Equation.DSMT4" ShapeID="_x0000_i1102" DrawAspect="Content" ObjectID="_1557659419" r:id="rId153"/>
        </w:object>
      </w:r>
      <w:r w:rsidRPr="00DD463E">
        <w:rPr>
          <w:rFonts w:ascii="Verdana" w:hAnsi="Verdana"/>
          <w:sz w:val="20"/>
        </w:rPr>
        <w:t xml:space="preserve"> function; we did this, but I do not know this anymore” and </w:t>
      </w:r>
      <w:r w:rsidR="002933DF" w:rsidRPr="00DD463E">
        <w:rPr>
          <w:rFonts w:ascii="Verdana" w:hAnsi="Verdana"/>
          <w:sz w:val="20"/>
        </w:rPr>
        <w:t>in “</w:t>
      </w:r>
      <w:r w:rsidRPr="00DD463E">
        <w:rPr>
          <w:rFonts w:ascii="Verdana" w:hAnsi="Verdana"/>
          <w:sz w:val="20"/>
        </w:rPr>
        <w:t>(</w:t>
      </w:r>
      <w:r w:rsidR="002933DF" w:rsidRPr="00DD463E">
        <w:rPr>
          <w:rFonts w:ascii="Verdana" w:hAnsi="Verdana"/>
          <w:sz w:val="20"/>
        </w:rPr>
        <w:t>sketching</w:t>
      </w:r>
      <w:r w:rsidRPr="00DD463E">
        <w:rPr>
          <w:rFonts w:ascii="Verdana" w:hAnsi="Verdana"/>
          <w:position w:val="-10"/>
          <w:sz w:val="20"/>
        </w:rPr>
        <w:object w:dxaOrig="1080" w:dyaOrig="360" w14:anchorId="3A42F7DD">
          <v:shape id="_x0000_i1103" type="#_x0000_t75" style="width:54pt;height:18pt" o:ole="">
            <v:imagedata r:id="rId154" o:title=""/>
          </v:shape>
          <o:OLEObject Type="Embed" ProgID="Equation.DSMT4" ShapeID="_x0000_i1103" DrawAspect="Content" ObjectID="_1557659420" r:id="rId155"/>
        </w:object>
      </w:r>
      <w:r w:rsidRPr="00DD463E">
        <w:rPr>
          <w:rFonts w:ascii="Verdana" w:hAnsi="Verdana"/>
          <w:sz w:val="20"/>
        </w:rPr>
        <w:t>) I do not know anym</w:t>
      </w:r>
      <w:r w:rsidR="004B3D5E">
        <w:rPr>
          <w:rFonts w:ascii="Verdana" w:hAnsi="Verdana"/>
          <w:sz w:val="20"/>
        </w:rPr>
        <w:t xml:space="preserve">ore what something </w:t>
      </w:r>
      <w:r w:rsidR="00CA00B6">
        <w:rPr>
          <w:rFonts w:ascii="Verdana" w:hAnsi="Verdana"/>
          <w:sz w:val="20"/>
        </w:rPr>
        <w:t>to</w:t>
      </w:r>
      <w:r w:rsidR="004B3D5E">
        <w:rPr>
          <w:rFonts w:ascii="Verdana" w:hAnsi="Verdana"/>
          <w:sz w:val="20"/>
        </w:rPr>
        <w:t xml:space="preserve"> the power</w:t>
      </w:r>
      <w:r w:rsidR="004B3D5E" w:rsidRPr="003E2F59">
        <w:rPr>
          <w:position w:val="-6"/>
        </w:rPr>
        <w:object w:dxaOrig="200" w:dyaOrig="220" w14:anchorId="747823F1">
          <v:shape id="_x0000_i1104" type="#_x0000_t75" style="width:10.5pt;height:11.25pt" o:ole="">
            <v:imagedata r:id="rId10" o:title=""/>
          </v:shape>
          <o:OLEObject Type="Embed" ProgID="Equation.DSMT4" ShapeID="_x0000_i1104" DrawAspect="Content" ObjectID="_1557659421" r:id="rId156"/>
        </w:object>
      </w:r>
      <w:r w:rsidRPr="00DD463E">
        <w:rPr>
          <w:rFonts w:ascii="Verdana" w:hAnsi="Verdana"/>
          <w:sz w:val="20"/>
        </w:rPr>
        <w:t>did; something with f</w:t>
      </w:r>
      <w:r w:rsidR="00362A1E">
        <w:rPr>
          <w:rFonts w:ascii="Verdana" w:hAnsi="Verdana"/>
          <w:sz w:val="20"/>
        </w:rPr>
        <w:t>amilies; it seems to look like ‘</w:t>
      </w:r>
      <w:r w:rsidR="00CA00B6">
        <w:rPr>
          <w:rFonts w:ascii="Verdana" w:hAnsi="Verdana"/>
          <w:sz w:val="20"/>
        </w:rPr>
        <w:t>to</w:t>
      </w:r>
      <w:r w:rsidRPr="00DD463E">
        <w:rPr>
          <w:rFonts w:ascii="Verdana" w:hAnsi="Verdana"/>
          <w:sz w:val="20"/>
        </w:rPr>
        <w:t xml:space="preserve"> the power an odd number’, but I do not know, it does not fit”. </w:t>
      </w:r>
      <w:r w:rsidR="004B3D5E">
        <w:rPr>
          <w:rFonts w:ascii="Verdana" w:hAnsi="Verdana"/>
          <w:sz w:val="20"/>
        </w:rPr>
        <w:t>In</w:t>
      </w:r>
      <w:r w:rsidR="004B3D5E" w:rsidRPr="00DD463E">
        <w:rPr>
          <w:rFonts w:ascii="Verdana" w:hAnsi="Verdana"/>
          <w:sz w:val="20"/>
        </w:rPr>
        <w:t xml:space="preserve"> some situations</w:t>
      </w:r>
      <w:r w:rsidR="004B3D5E">
        <w:rPr>
          <w:rFonts w:ascii="Verdana" w:hAnsi="Verdana"/>
          <w:sz w:val="20"/>
        </w:rPr>
        <w:t>, it</w:t>
      </w:r>
      <w:r w:rsidRPr="00DD463E">
        <w:rPr>
          <w:rFonts w:ascii="Verdana" w:hAnsi="Verdana"/>
          <w:sz w:val="20"/>
        </w:rPr>
        <w:t xml:space="preserve"> seemed that </w:t>
      </w:r>
      <w:r w:rsidR="004B3D5E">
        <w:rPr>
          <w:rFonts w:ascii="Verdana" w:hAnsi="Verdana"/>
          <w:sz w:val="20"/>
        </w:rPr>
        <w:t>Q</w:t>
      </w:r>
      <w:r w:rsidRPr="00DD463E">
        <w:rPr>
          <w:rFonts w:ascii="Verdana" w:hAnsi="Verdana"/>
          <w:sz w:val="20"/>
        </w:rPr>
        <w:t xml:space="preserve"> </w:t>
      </w:r>
      <w:r w:rsidR="004B3D5E">
        <w:rPr>
          <w:rFonts w:ascii="Verdana" w:hAnsi="Verdana"/>
          <w:sz w:val="20"/>
        </w:rPr>
        <w:t>used more</w:t>
      </w:r>
      <w:r w:rsidRPr="00DD463E">
        <w:rPr>
          <w:rFonts w:ascii="Verdana" w:hAnsi="Verdana"/>
          <w:sz w:val="20"/>
        </w:rPr>
        <w:t xml:space="preserve"> symbol sense, but in other situations </w:t>
      </w:r>
      <w:r w:rsidR="004B3D5E">
        <w:rPr>
          <w:rFonts w:ascii="Verdana" w:hAnsi="Verdana"/>
          <w:sz w:val="20"/>
        </w:rPr>
        <w:t xml:space="preserve">Q </w:t>
      </w:r>
      <w:r w:rsidRPr="00DD463E">
        <w:rPr>
          <w:rFonts w:ascii="Verdana" w:hAnsi="Verdana"/>
          <w:sz w:val="20"/>
        </w:rPr>
        <w:t>still lacked a repertoire of IGFs and heuristics to deal with these pro</w:t>
      </w:r>
      <w:r w:rsidRPr="00DD463E">
        <w:rPr>
          <w:rFonts w:ascii="Verdana" w:hAnsi="Verdana"/>
          <w:sz w:val="20"/>
        </w:rPr>
        <w:t>b</w:t>
      </w:r>
      <w:r w:rsidRPr="00DD463E">
        <w:rPr>
          <w:rFonts w:ascii="Verdana" w:hAnsi="Verdana"/>
          <w:sz w:val="20"/>
        </w:rPr>
        <w:t>lems.</w:t>
      </w:r>
    </w:p>
    <w:p w14:paraId="574AE84C" w14:textId="30A29CAE" w:rsidR="00487A5C" w:rsidRPr="00DD463E" w:rsidRDefault="00487A5C" w:rsidP="00DA5590">
      <w:pPr>
        <w:spacing w:after="120" w:line="240" w:lineRule="atLeast"/>
        <w:ind w:firstLine="720"/>
        <w:rPr>
          <w:rFonts w:ascii="Verdana" w:hAnsi="Verdana"/>
          <w:sz w:val="20"/>
        </w:rPr>
      </w:pPr>
      <w:r w:rsidRPr="00DD463E">
        <w:rPr>
          <w:rFonts w:ascii="Verdana" w:hAnsi="Verdana"/>
          <w:sz w:val="20"/>
        </w:rPr>
        <w:t xml:space="preserve">In table 2 the results </w:t>
      </w:r>
      <w:r w:rsidR="00CA00B6">
        <w:rPr>
          <w:rFonts w:ascii="Verdana" w:hAnsi="Verdana"/>
          <w:sz w:val="20"/>
        </w:rPr>
        <w:t xml:space="preserve">of both students </w:t>
      </w:r>
      <w:r w:rsidRPr="00DD463E">
        <w:rPr>
          <w:rFonts w:ascii="Verdana" w:hAnsi="Verdana"/>
          <w:sz w:val="20"/>
        </w:rPr>
        <w:t xml:space="preserve">on </w:t>
      </w:r>
      <w:r w:rsidR="00CA00B6">
        <w:rPr>
          <w:rFonts w:ascii="Verdana" w:hAnsi="Verdana"/>
          <w:sz w:val="20"/>
        </w:rPr>
        <w:t xml:space="preserve">the </w:t>
      </w:r>
      <w:r w:rsidRPr="00DD463E">
        <w:rPr>
          <w:rFonts w:ascii="Verdana" w:hAnsi="Verdana"/>
          <w:sz w:val="20"/>
        </w:rPr>
        <w:t xml:space="preserve">pretest and posttest are compared. </w:t>
      </w:r>
      <w:r w:rsidR="00CA00B6">
        <w:rPr>
          <w:rFonts w:ascii="Verdana" w:hAnsi="Verdana"/>
          <w:sz w:val="20"/>
        </w:rPr>
        <w:t xml:space="preserve">The table shows </w:t>
      </w:r>
      <w:r w:rsidRPr="00DD463E">
        <w:rPr>
          <w:rFonts w:ascii="Verdana" w:hAnsi="Verdana"/>
          <w:sz w:val="20"/>
        </w:rPr>
        <w:t xml:space="preserve">that student </w:t>
      </w:r>
      <w:r w:rsidR="004B3D5E">
        <w:rPr>
          <w:rFonts w:ascii="Verdana" w:hAnsi="Verdana"/>
          <w:sz w:val="20"/>
        </w:rPr>
        <w:t>P</w:t>
      </w:r>
      <w:r w:rsidRPr="00DD463E">
        <w:rPr>
          <w:rFonts w:ascii="Verdana" w:hAnsi="Verdana"/>
          <w:sz w:val="20"/>
        </w:rPr>
        <w:t xml:space="preserve"> </w:t>
      </w:r>
      <w:r w:rsidR="00CA00B6">
        <w:rPr>
          <w:rFonts w:ascii="Verdana" w:hAnsi="Verdana"/>
          <w:sz w:val="20"/>
        </w:rPr>
        <w:t>had</w:t>
      </w:r>
      <w:r w:rsidRPr="00DD463E">
        <w:rPr>
          <w:rFonts w:ascii="Verdana" w:hAnsi="Verdana"/>
          <w:sz w:val="20"/>
        </w:rPr>
        <w:t xml:space="preserve"> 4 out of 8 items of the first task correct</w:t>
      </w:r>
      <w:r w:rsidR="00CA00B6">
        <w:rPr>
          <w:rFonts w:ascii="Verdana" w:hAnsi="Verdana"/>
          <w:sz w:val="20"/>
        </w:rPr>
        <w:t xml:space="preserve"> in the posttest</w:t>
      </w:r>
      <w:r w:rsidRPr="00DD463E">
        <w:rPr>
          <w:rFonts w:ascii="Verdana" w:hAnsi="Verdana"/>
          <w:sz w:val="20"/>
        </w:rPr>
        <w:t xml:space="preserve">. </w:t>
      </w:r>
      <w:r w:rsidR="00CA00B6">
        <w:rPr>
          <w:rFonts w:ascii="Verdana" w:hAnsi="Verdana"/>
          <w:sz w:val="20"/>
        </w:rPr>
        <w:t xml:space="preserve">The table indicates where </w:t>
      </w:r>
      <w:r w:rsidRPr="00DD463E">
        <w:rPr>
          <w:rFonts w:ascii="Verdana" w:hAnsi="Verdana"/>
          <w:sz w:val="20"/>
        </w:rPr>
        <w:t xml:space="preserve">a student did not start a task or item: in the pretest student </w:t>
      </w:r>
      <w:r w:rsidR="004B3D5E">
        <w:rPr>
          <w:rFonts w:ascii="Verdana" w:hAnsi="Verdana"/>
          <w:sz w:val="20"/>
        </w:rPr>
        <w:t>Q</w:t>
      </w:r>
      <w:r w:rsidRPr="00DD463E">
        <w:rPr>
          <w:rFonts w:ascii="Verdana" w:hAnsi="Verdana"/>
          <w:sz w:val="20"/>
        </w:rPr>
        <w:t xml:space="preserve"> only tried 3 items (out of four items) of task 5.</w:t>
      </w:r>
    </w:p>
    <w:p w14:paraId="6FBE8BF7" w14:textId="50CD8BBA" w:rsidR="00487A5C" w:rsidRPr="00673D4F" w:rsidRDefault="00487A5C" w:rsidP="00487A5C">
      <w:pPr>
        <w:spacing w:after="120" w:line="240" w:lineRule="atLeast"/>
        <w:rPr>
          <w:rFonts w:ascii="Verdana" w:hAnsi="Verdana"/>
          <w:i/>
          <w:sz w:val="20"/>
        </w:rPr>
      </w:pPr>
      <w:r w:rsidRPr="00673D4F">
        <w:rPr>
          <w:rFonts w:ascii="Verdana" w:hAnsi="Verdana"/>
          <w:i/>
          <w:sz w:val="20"/>
        </w:rPr>
        <w:t xml:space="preserve">Table 2: </w:t>
      </w:r>
      <w:r w:rsidR="000B34E9">
        <w:rPr>
          <w:rFonts w:ascii="Verdana" w:hAnsi="Verdana"/>
          <w:i/>
          <w:sz w:val="20"/>
        </w:rPr>
        <w:t>R</w:t>
      </w:r>
      <w:r w:rsidRPr="00673D4F">
        <w:rPr>
          <w:rFonts w:ascii="Verdana" w:hAnsi="Verdana"/>
          <w:i/>
          <w:sz w:val="20"/>
        </w:rPr>
        <w:t>esults</w:t>
      </w:r>
      <w:r w:rsidR="00E2063A">
        <w:rPr>
          <w:rFonts w:ascii="Verdana" w:hAnsi="Verdana"/>
          <w:i/>
          <w:sz w:val="20"/>
        </w:rPr>
        <w:t xml:space="preserve"> of student </w:t>
      </w:r>
      <w:r w:rsidR="00D93916">
        <w:rPr>
          <w:rFonts w:ascii="Verdana" w:hAnsi="Verdana"/>
          <w:i/>
          <w:sz w:val="20"/>
        </w:rPr>
        <w:t>P</w:t>
      </w:r>
      <w:r w:rsidR="00E2063A">
        <w:rPr>
          <w:rFonts w:ascii="Verdana" w:hAnsi="Verdana"/>
          <w:i/>
          <w:sz w:val="20"/>
        </w:rPr>
        <w:t xml:space="preserve"> and student </w:t>
      </w:r>
      <w:r w:rsidR="00D93916">
        <w:rPr>
          <w:rFonts w:ascii="Verdana" w:hAnsi="Verdana"/>
          <w:i/>
          <w:sz w:val="20"/>
        </w:rPr>
        <w:t>Q</w:t>
      </w:r>
      <w:r w:rsidR="00E2063A">
        <w:rPr>
          <w:rFonts w:ascii="Verdana" w:hAnsi="Verdana"/>
          <w:i/>
          <w:sz w:val="20"/>
        </w:rPr>
        <w:t xml:space="preserve"> in pretest and posttest</w:t>
      </w:r>
      <w:r w:rsidRPr="00673D4F">
        <w:rPr>
          <w:rFonts w:ascii="Verdana" w:hAnsi="Verdana"/>
          <w:i/>
          <w:sz w:val="20"/>
        </w:rPr>
        <w:t xml:space="preserve"> </w:t>
      </w:r>
    </w:p>
    <w:tbl>
      <w:tblPr>
        <w:tblStyle w:val="TableGrid"/>
        <w:tblW w:w="8075" w:type="dxa"/>
        <w:tblLook w:val="04A0" w:firstRow="1" w:lastRow="0" w:firstColumn="1" w:lastColumn="0" w:noHBand="0" w:noVBand="1"/>
      </w:tblPr>
      <w:tblGrid>
        <w:gridCol w:w="1502"/>
        <w:gridCol w:w="1393"/>
        <w:gridCol w:w="1363"/>
        <w:gridCol w:w="1247"/>
        <w:gridCol w:w="1247"/>
        <w:gridCol w:w="1323"/>
      </w:tblGrid>
      <w:tr w:rsidR="00487A5C" w:rsidRPr="00DD463E" w14:paraId="744E7DBF" w14:textId="77777777" w:rsidTr="004B3D5E">
        <w:tc>
          <w:tcPr>
            <w:tcW w:w="1555" w:type="dxa"/>
          </w:tcPr>
          <w:p w14:paraId="7C0C7332" w14:textId="77777777" w:rsidR="00487A5C" w:rsidRPr="00DD463E" w:rsidRDefault="00487A5C" w:rsidP="00244401">
            <w:pPr>
              <w:spacing w:after="120" w:line="240" w:lineRule="atLeast"/>
              <w:rPr>
                <w:rFonts w:ascii="Verdana" w:hAnsi="Verdana"/>
                <w:sz w:val="20"/>
              </w:rPr>
            </w:pPr>
          </w:p>
        </w:tc>
        <w:tc>
          <w:tcPr>
            <w:tcW w:w="1417" w:type="dxa"/>
          </w:tcPr>
          <w:p w14:paraId="04AC37BC" w14:textId="77777777" w:rsidR="00487A5C" w:rsidRPr="00DD463E" w:rsidRDefault="00487A5C" w:rsidP="00244401">
            <w:pPr>
              <w:spacing w:after="120" w:line="240" w:lineRule="atLeast"/>
              <w:rPr>
                <w:rFonts w:ascii="Verdana" w:hAnsi="Verdana"/>
                <w:sz w:val="20"/>
              </w:rPr>
            </w:pPr>
            <w:r w:rsidRPr="00DD463E">
              <w:rPr>
                <w:rFonts w:ascii="Verdana" w:hAnsi="Verdana"/>
                <w:sz w:val="20"/>
              </w:rPr>
              <w:t>Task 1</w:t>
            </w:r>
          </w:p>
          <w:p w14:paraId="5DE2D06E" w14:textId="77777777" w:rsidR="00487A5C" w:rsidRPr="00DD463E" w:rsidRDefault="00487A5C" w:rsidP="00244401">
            <w:pPr>
              <w:spacing w:after="120" w:line="240" w:lineRule="atLeast"/>
              <w:rPr>
                <w:rFonts w:ascii="Verdana" w:hAnsi="Verdana"/>
                <w:sz w:val="20"/>
              </w:rPr>
            </w:pPr>
            <w:r w:rsidRPr="00DD463E">
              <w:rPr>
                <w:rFonts w:ascii="Verdana" w:hAnsi="Verdana"/>
                <w:sz w:val="20"/>
              </w:rPr>
              <w:t>sketching</w:t>
            </w:r>
          </w:p>
        </w:tc>
        <w:tc>
          <w:tcPr>
            <w:tcW w:w="1418" w:type="dxa"/>
          </w:tcPr>
          <w:p w14:paraId="61630172" w14:textId="77777777" w:rsidR="00487A5C" w:rsidRPr="00DD463E" w:rsidRDefault="00487A5C" w:rsidP="00244401">
            <w:pPr>
              <w:spacing w:after="120" w:line="240" w:lineRule="atLeast"/>
              <w:rPr>
                <w:rFonts w:ascii="Verdana" w:hAnsi="Verdana"/>
                <w:sz w:val="20"/>
              </w:rPr>
            </w:pPr>
            <w:r w:rsidRPr="00DD463E">
              <w:rPr>
                <w:rFonts w:ascii="Verdana" w:hAnsi="Verdana"/>
                <w:sz w:val="20"/>
              </w:rPr>
              <w:t>Task 2</w:t>
            </w:r>
          </w:p>
          <w:p w14:paraId="2E3B6B6D" w14:textId="77777777" w:rsidR="00487A5C" w:rsidRPr="00DD463E" w:rsidRDefault="00487A5C" w:rsidP="00244401">
            <w:pPr>
              <w:spacing w:after="120" w:line="240" w:lineRule="atLeast"/>
              <w:rPr>
                <w:rFonts w:ascii="Verdana" w:hAnsi="Verdana"/>
                <w:sz w:val="20"/>
              </w:rPr>
            </w:pPr>
            <w:r w:rsidRPr="00DD463E">
              <w:rPr>
                <w:rFonts w:ascii="Verdana" w:hAnsi="Verdana"/>
                <w:sz w:val="20"/>
              </w:rPr>
              <w:t>MC</w:t>
            </w:r>
          </w:p>
        </w:tc>
        <w:tc>
          <w:tcPr>
            <w:tcW w:w="1275" w:type="dxa"/>
          </w:tcPr>
          <w:p w14:paraId="3894F57D" w14:textId="77777777" w:rsidR="00487A5C" w:rsidRPr="00DD463E" w:rsidRDefault="00487A5C" w:rsidP="00244401">
            <w:pPr>
              <w:spacing w:after="120" w:line="240" w:lineRule="atLeast"/>
              <w:rPr>
                <w:rFonts w:ascii="Verdana" w:hAnsi="Verdana"/>
                <w:sz w:val="20"/>
              </w:rPr>
            </w:pPr>
            <w:r w:rsidRPr="00DD463E">
              <w:rPr>
                <w:rFonts w:ascii="Verdana" w:hAnsi="Verdana"/>
                <w:sz w:val="20"/>
              </w:rPr>
              <w:t>Task 3</w:t>
            </w:r>
          </w:p>
          <w:p w14:paraId="459A7B6D" w14:textId="77777777" w:rsidR="00487A5C" w:rsidRPr="00DD463E" w:rsidRDefault="00487A5C" w:rsidP="00244401">
            <w:pPr>
              <w:spacing w:after="120" w:line="240" w:lineRule="atLeast"/>
              <w:rPr>
                <w:rFonts w:ascii="Verdana" w:hAnsi="Verdana"/>
                <w:sz w:val="20"/>
              </w:rPr>
            </w:pPr>
            <w:r w:rsidRPr="00DD463E">
              <w:rPr>
                <w:rFonts w:ascii="Verdana" w:hAnsi="Verdana"/>
                <w:sz w:val="20"/>
              </w:rPr>
              <w:t>infinity</w:t>
            </w:r>
          </w:p>
        </w:tc>
        <w:tc>
          <w:tcPr>
            <w:tcW w:w="1276" w:type="dxa"/>
          </w:tcPr>
          <w:p w14:paraId="527DD538" w14:textId="77777777" w:rsidR="00487A5C" w:rsidRPr="00DD463E" w:rsidRDefault="00487A5C" w:rsidP="00244401">
            <w:pPr>
              <w:spacing w:after="120" w:line="240" w:lineRule="atLeast"/>
              <w:rPr>
                <w:rFonts w:ascii="Verdana" w:hAnsi="Verdana"/>
                <w:sz w:val="20"/>
              </w:rPr>
            </w:pPr>
            <w:r w:rsidRPr="00DD463E">
              <w:rPr>
                <w:rFonts w:ascii="Verdana" w:hAnsi="Verdana"/>
                <w:sz w:val="20"/>
              </w:rPr>
              <w:t>Task 4</w:t>
            </w:r>
          </w:p>
          <w:p w14:paraId="4069B044" w14:textId="77777777" w:rsidR="00487A5C" w:rsidRPr="00DD463E" w:rsidRDefault="00487A5C" w:rsidP="00244401">
            <w:pPr>
              <w:spacing w:after="120" w:line="240" w:lineRule="atLeast"/>
              <w:rPr>
                <w:rFonts w:ascii="Verdana" w:hAnsi="Verdana"/>
                <w:sz w:val="20"/>
              </w:rPr>
            </w:pPr>
            <w:r w:rsidRPr="00DD463E">
              <w:rPr>
                <w:rFonts w:ascii="Verdana" w:hAnsi="Verdana"/>
                <w:sz w:val="20"/>
              </w:rPr>
              <w:t xml:space="preserve">Finding </w:t>
            </w:r>
            <w:r w:rsidRPr="00DD463E">
              <w:rPr>
                <w:rFonts w:ascii="Verdana" w:hAnsi="Verdana"/>
                <w:sz w:val="20"/>
              </w:rPr>
              <w:lastRenderedPageBreak/>
              <w:t>formula</w:t>
            </w:r>
          </w:p>
        </w:tc>
        <w:tc>
          <w:tcPr>
            <w:tcW w:w="1134" w:type="dxa"/>
          </w:tcPr>
          <w:p w14:paraId="319C0243" w14:textId="77777777" w:rsidR="00487A5C" w:rsidRPr="00DD463E" w:rsidRDefault="00487A5C" w:rsidP="00244401">
            <w:pPr>
              <w:spacing w:after="120" w:line="240" w:lineRule="atLeast"/>
              <w:rPr>
                <w:rFonts w:ascii="Verdana" w:hAnsi="Verdana"/>
                <w:sz w:val="20"/>
              </w:rPr>
            </w:pPr>
            <w:r w:rsidRPr="00DD463E">
              <w:rPr>
                <w:rFonts w:ascii="Verdana" w:hAnsi="Verdana"/>
                <w:sz w:val="20"/>
              </w:rPr>
              <w:lastRenderedPageBreak/>
              <w:t>Task 5</w:t>
            </w:r>
          </w:p>
          <w:p w14:paraId="490F8AD9" w14:textId="77777777" w:rsidR="00487A5C" w:rsidRPr="00DD463E" w:rsidRDefault="00487A5C" w:rsidP="00244401">
            <w:pPr>
              <w:spacing w:after="120" w:line="240" w:lineRule="atLeast"/>
              <w:rPr>
                <w:rFonts w:ascii="Verdana" w:hAnsi="Verdana"/>
                <w:sz w:val="20"/>
              </w:rPr>
            </w:pPr>
            <w:r w:rsidRPr="00DD463E">
              <w:rPr>
                <w:rFonts w:ascii="Verdana" w:hAnsi="Verdana"/>
                <w:sz w:val="20"/>
              </w:rPr>
              <w:t>covariation</w:t>
            </w:r>
          </w:p>
        </w:tc>
      </w:tr>
      <w:tr w:rsidR="00487A5C" w:rsidRPr="00DD463E" w14:paraId="4D9CE8AB" w14:textId="77777777" w:rsidTr="004B3D5E">
        <w:tc>
          <w:tcPr>
            <w:tcW w:w="1555" w:type="dxa"/>
          </w:tcPr>
          <w:p w14:paraId="023AFD34" w14:textId="3CDBCAF7" w:rsidR="00487A5C" w:rsidRPr="00DD463E" w:rsidRDefault="00487A5C" w:rsidP="004B3D5E">
            <w:pPr>
              <w:spacing w:after="120" w:line="240" w:lineRule="atLeast"/>
              <w:rPr>
                <w:rFonts w:ascii="Verdana" w:hAnsi="Verdana"/>
                <w:sz w:val="20"/>
              </w:rPr>
            </w:pPr>
            <w:r w:rsidRPr="00DD463E">
              <w:rPr>
                <w:rFonts w:ascii="Verdana" w:hAnsi="Verdana"/>
                <w:sz w:val="20"/>
              </w:rPr>
              <w:lastRenderedPageBreak/>
              <w:t xml:space="preserve">Pretest </w:t>
            </w:r>
            <w:r w:rsidR="004B3D5E">
              <w:rPr>
                <w:rFonts w:ascii="Verdana" w:hAnsi="Verdana"/>
                <w:sz w:val="20"/>
              </w:rPr>
              <w:t>P</w:t>
            </w:r>
          </w:p>
        </w:tc>
        <w:tc>
          <w:tcPr>
            <w:tcW w:w="1417" w:type="dxa"/>
          </w:tcPr>
          <w:p w14:paraId="2C106E43" w14:textId="24D14EBD" w:rsidR="00487A5C" w:rsidRPr="00DD463E" w:rsidRDefault="00487A5C" w:rsidP="004B3D5E">
            <w:pPr>
              <w:spacing w:after="120" w:line="240" w:lineRule="atLeast"/>
              <w:rPr>
                <w:rFonts w:ascii="Verdana" w:hAnsi="Verdana"/>
                <w:sz w:val="20"/>
              </w:rPr>
            </w:pPr>
            <w:r w:rsidRPr="00DD463E">
              <w:rPr>
                <w:rFonts w:ascii="Verdana" w:hAnsi="Verdana"/>
                <w:sz w:val="20"/>
              </w:rPr>
              <w:t>1 / 8</w:t>
            </w:r>
            <w:r w:rsidR="000B34E9">
              <w:rPr>
                <w:rFonts w:ascii="Verdana" w:hAnsi="Verdana"/>
                <w:sz w:val="20"/>
              </w:rPr>
              <w:t xml:space="preserve"> (</w:t>
            </w:r>
            <w:r w:rsidR="004B3D5E">
              <w:rPr>
                <w:rFonts w:ascii="Verdana" w:hAnsi="Verdana"/>
                <w:sz w:val="20"/>
              </w:rPr>
              <w:t>13</w:t>
            </w:r>
            <w:r w:rsidR="000B34E9">
              <w:rPr>
                <w:rFonts w:ascii="Verdana" w:hAnsi="Verdana"/>
                <w:sz w:val="20"/>
              </w:rPr>
              <w:t>%)</w:t>
            </w:r>
          </w:p>
        </w:tc>
        <w:tc>
          <w:tcPr>
            <w:tcW w:w="1418" w:type="dxa"/>
          </w:tcPr>
          <w:p w14:paraId="0D62C6EE" w14:textId="68406AB8" w:rsidR="004B3D5E" w:rsidRPr="00DD463E" w:rsidRDefault="00487A5C" w:rsidP="00244401">
            <w:pPr>
              <w:spacing w:after="120" w:line="240" w:lineRule="atLeast"/>
              <w:rPr>
                <w:rFonts w:ascii="Verdana" w:hAnsi="Verdana"/>
                <w:sz w:val="20"/>
              </w:rPr>
            </w:pPr>
            <w:r w:rsidRPr="00DD463E">
              <w:rPr>
                <w:rFonts w:ascii="Verdana" w:hAnsi="Verdana"/>
                <w:sz w:val="20"/>
              </w:rPr>
              <w:t>2 / 11</w:t>
            </w:r>
            <w:r w:rsidR="004B3D5E">
              <w:rPr>
                <w:rFonts w:ascii="Verdana" w:hAnsi="Verdana"/>
                <w:sz w:val="20"/>
              </w:rPr>
              <w:t xml:space="preserve"> (18%)</w:t>
            </w:r>
          </w:p>
        </w:tc>
        <w:tc>
          <w:tcPr>
            <w:tcW w:w="1275" w:type="dxa"/>
          </w:tcPr>
          <w:p w14:paraId="217640A0" w14:textId="65CC1387" w:rsidR="00487A5C" w:rsidRPr="00DD463E" w:rsidRDefault="00487A5C" w:rsidP="00244401">
            <w:pPr>
              <w:spacing w:after="120" w:line="240" w:lineRule="atLeast"/>
              <w:rPr>
                <w:rFonts w:ascii="Verdana" w:hAnsi="Verdana"/>
                <w:sz w:val="20"/>
              </w:rPr>
            </w:pPr>
            <w:r w:rsidRPr="00DD463E">
              <w:rPr>
                <w:rFonts w:ascii="Verdana" w:hAnsi="Verdana"/>
                <w:sz w:val="20"/>
              </w:rPr>
              <w:t>4 / 6</w:t>
            </w:r>
            <w:r w:rsidR="004B3D5E">
              <w:rPr>
                <w:rFonts w:ascii="Verdana" w:hAnsi="Verdana"/>
                <w:sz w:val="20"/>
              </w:rPr>
              <w:t xml:space="preserve"> (67%)</w:t>
            </w:r>
          </w:p>
        </w:tc>
        <w:tc>
          <w:tcPr>
            <w:tcW w:w="1276" w:type="dxa"/>
          </w:tcPr>
          <w:p w14:paraId="5099FB63" w14:textId="16175479" w:rsidR="00487A5C" w:rsidRPr="00DD463E" w:rsidRDefault="00487A5C" w:rsidP="00244401">
            <w:pPr>
              <w:spacing w:after="120" w:line="240" w:lineRule="atLeast"/>
              <w:rPr>
                <w:rFonts w:ascii="Verdana" w:hAnsi="Verdana"/>
                <w:sz w:val="20"/>
              </w:rPr>
            </w:pPr>
            <w:r w:rsidRPr="00DD463E">
              <w:rPr>
                <w:rFonts w:ascii="Verdana" w:hAnsi="Verdana"/>
                <w:sz w:val="20"/>
              </w:rPr>
              <w:t>0 / 3</w:t>
            </w:r>
            <w:r w:rsidR="004B3D5E">
              <w:rPr>
                <w:rFonts w:ascii="Verdana" w:hAnsi="Verdana"/>
                <w:sz w:val="20"/>
              </w:rPr>
              <w:t xml:space="preserve"> (0%)</w:t>
            </w:r>
          </w:p>
        </w:tc>
        <w:tc>
          <w:tcPr>
            <w:tcW w:w="1134" w:type="dxa"/>
          </w:tcPr>
          <w:p w14:paraId="3E4DE6D2" w14:textId="1810576A" w:rsidR="00487A5C" w:rsidRPr="00DD463E" w:rsidRDefault="00487A5C" w:rsidP="00244401">
            <w:pPr>
              <w:spacing w:after="120" w:line="240" w:lineRule="atLeast"/>
              <w:rPr>
                <w:rFonts w:ascii="Verdana" w:hAnsi="Verdana"/>
                <w:sz w:val="20"/>
              </w:rPr>
            </w:pPr>
            <w:r w:rsidRPr="00DD463E">
              <w:rPr>
                <w:rFonts w:ascii="Verdana" w:hAnsi="Verdana"/>
                <w:sz w:val="20"/>
              </w:rPr>
              <w:t>0 / 0</w:t>
            </w:r>
            <w:r w:rsidR="004B3D5E">
              <w:rPr>
                <w:rFonts w:ascii="Verdana" w:hAnsi="Verdana"/>
                <w:sz w:val="20"/>
              </w:rPr>
              <w:t xml:space="preserve"> </w:t>
            </w:r>
          </w:p>
        </w:tc>
      </w:tr>
      <w:tr w:rsidR="00487A5C" w:rsidRPr="00DD463E" w14:paraId="6773C058" w14:textId="77777777" w:rsidTr="004B3D5E">
        <w:tc>
          <w:tcPr>
            <w:tcW w:w="1555" w:type="dxa"/>
          </w:tcPr>
          <w:p w14:paraId="1796D4EB" w14:textId="2506BE1E" w:rsidR="00487A5C" w:rsidRPr="00DD463E" w:rsidRDefault="00487A5C" w:rsidP="004B3D5E">
            <w:pPr>
              <w:spacing w:after="120" w:line="240" w:lineRule="atLeast"/>
              <w:rPr>
                <w:rFonts w:ascii="Verdana" w:hAnsi="Verdana"/>
                <w:sz w:val="20"/>
              </w:rPr>
            </w:pPr>
            <w:r w:rsidRPr="00DD463E">
              <w:rPr>
                <w:rFonts w:ascii="Verdana" w:hAnsi="Verdana"/>
                <w:sz w:val="20"/>
              </w:rPr>
              <w:t xml:space="preserve">Posttest </w:t>
            </w:r>
            <w:r w:rsidR="004B3D5E">
              <w:rPr>
                <w:rFonts w:ascii="Verdana" w:hAnsi="Verdana"/>
                <w:sz w:val="20"/>
              </w:rPr>
              <w:t>P</w:t>
            </w:r>
          </w:p>
        </w:tc>
        <w:tc>
          <w:tcPr>
            <w:tcW w:w="1417" w:type="dxa"/>
          </w:tcPr>
          <w:p w14:paraId="10730B53" w14:textId="3D90AFFE" w:rsidR="00487A5C" w:rsidRPr="00DD463E" w:rsidRDefault="00487A5C" w:rsidP="00244401">
            <w:pPr>
              <w:spacing w:after="120" w:line="240" w:lineRule="atLeast"/>
              <w:rPr>
                <w:rFonts w:ascii="Verdana" w:hAnsi="Verdana"/>
                <w:sz w:val="20"/>
              </w:rPr>
            </w:pPr>
            <w:r w:rsidRPr="00DD463E">
              <w:rPr>
                <w:rFonts w:ascii="Verdana" w:hAnsi="Verdana"/>
                <w:sz w:val="20"/>
              </w:rPr>
              <w:t>4 / 8</w:t>
            </w:r>
            <w:r w:rsidR="004B3D5E">
              <w:rPr>
                <w:rFonts w:ascii="Verdana" w:hAnsi="Verdana"/>
                <w:sz w:val="20"/>
              </w:rPr>
              <w:t xml:space="preserve"> (50%)</w:t>
            </w:r>
          </w:p>
        </w:tc>
        <w:tc>
          <w:tcPr>
            <w:tcW w:w="1418" w:type="dxa"/>
          </w:tcPr>
          <w:p w14:paraId="28861B5D" w14:textId="7C062FF1" w:rsidR="00487A5C" w:rsidRPr="00DD463E" w:rsidRDefault="00487A5C" w:rsidP="00244401">
            <w:pPr>
              <w:spacing w:after="120" w:line="240" w:lineRule="atLeast"/>
              <w:rPr>
                <w:rFonts w:ascii="Verdana" w:hAnsi="Verdana"/>
                <w:sz w:val="20"/>
              </w:rPr>
            </w:pPr>
            <w:r w:rsidRPr="00DD463E">
              <w:rPr>
                <w:rFonts w:ascii="Verdana" w:hAnsi="Verdana"/>
                <w:sz w:val="20"/>
              </w:rPr>
              <w:t>10 / 15</w:t>
            </w:r>
            <w:r w:rsidR="004B3D5E">
              <w:rPr>
                <w:rFonts w:ascii="Verdana" w:hAnsi="Verdana"/>
                <w:sz w:val="20"/>
              </w:rPr>
              <w:t xml:space="preserve"> (67%)</w:t>
            </w:r>
          </w:p>
        </w:tc>
        <w:tc>
          <w:tcPr>
            <w:tcW w:w="1275" w:type="dxa"/>
          </w:tcPr>
          <w:p w14:paraId="3BD478B5" w14:textId="0B20C874" w:rsidR="00487A5C" w:rsidRPr="00DD463E" w:rsidRDefault="00487A5C" w:rsidP="00244401">
            <w:pPr>
              <w:spacing w:after="120" w:line="240" w:lineRule="atLeast"/>
              <w:rPr>
                <w:rFonts w:ascii="Verdana" w:hAnsi="Verdana"/>
                <w:sz w:val="20"/>
              </w:rPr>
            </w:pPr>
            <w:r w:rsidRPr="00DD463E">
              <w:rPr>
                <w:rFonts w:ascii="Verdana" w:hAnsi="Verdana"/>
                <w:sz w:val="20"/>
              </w:rPr>
              <w:t>6 / 6</w:t>
            </w:r>
            <w:r w:rsidR="004B3D5E">
              <w:rPr>
                <w:rFonts w:ascii="Verdana" w:hAnsi="Verdana"/>
                <w:sz w:val="20"/>
              </w:rPr>
              <w:t xml:space="preserve"> (100%)</w:t>
            </w:r>
          </w:p>
        </w:tc>
        <w:tc>
          <w:tcPr>
            <w:tcW w:w="1276" w:type="dxa"/>
          </w:tcPr>
          <w:p w14:paraId="61277AE3" w14:textId="1FAE5089" w:rsidR="00487A5C" w:rsidRPr="00DD463E" w:rsidRDefault="00487A5C" w:rsidP="00244401">
            <w:pPr>
              <w:spacing w:after="120" w:line="240" w:lineRule="atLeast"/>
              <w:rPr>
                <w:rFonts w:ascii="Verdana" w:hAnsi="Verdana"/>
                <w:sz w:val="20"/>
              </w:rPr>
            </w:pPr>
            <w:r w:rsidRPr="00DD463E">
              <w:rPr>
                <w:rFonts w:ascii="Verdana" w:hAnsi="Verdana"/>
                <w:sz w:val="20"/>
              </w:rPr>
              <w:t>2 / 4</w:t>
            </w:r>
            <w:r w:rsidR="004B3D5E">
              <w:rPr>
                <w:rFonts w:ascii="Verdana" w:hAnsi="Verdana"/>
                <w:sz w:val="20"/>
              </w:rPr>
              <w:t xml:space="preserve"> (50%)</w:t>
            </w:r>
          </w:p>
        </w:tc>
        <w:tc>
          <w:tcPr>
            <w:tcW w:w="1134" w:type="dxa"/>
          </w:tcPr>
          <w:p w14:paraId="42A24D14" w14:textId="786422BD" w:rsidR="00487A5C" w:rsidRPr="00DD463E" w:rsidRDefault="00487A5C" w:rsidP="00244401">
            <w:pPr>
              <w:spacing w:after="120" w:line="240" w:lineRule="atLeast"/>
              <w:rPr>
                <w:rFonts w:ascii="Verdana" w:hAnsi="Verdana"/>
                <w:sz w:val="20"/>
              </w:rPr>
            </w:pPr>
            <w:r w:rsidRPr="00DD463E">
              <w:rPr>
                <w:rFonts w:ascii="Verdana" w:hAnsi="Verdana"/>
                <w:sz w:val="20"/>
              </w:rPr>
              <w:t>4 / 4</w:t>
            </w:r>
            <w:r w:rsidR="004B3D5E">
              <w:rPr>
                <w:rFonts w:ascii="Verdana" w:hAnsi="Verdana"/>
                <w:sz w:val="20"/>
              </w:rPr>
              <w:t xml:space="preserve"> (100%)</w:t>
            </w:r>
          </w:p>
        </w:tc>
      </w:tr>
      <w:tr w:rsidR="00487A5C" w:rsidRPr="00DD463E" w14:paraId="7743A7D8" w14:textId="77777777" w:rsidTr="004B3D5E">
        <w:tc>
          <w:tcPr>
            <w:tcW w:w="1555" w:type="dxa"/>
          </w:tcPr>
          <w:p w14:paraId="5EA6E621" w14:textId="51EC2C45" w:rsidR="00487A5C" w:rsidRPr="00DD463E" w:rsidRDefault="00487A5C" w:rsidP="004B3D5E">
            <w:pPr>
              <w:spacing w:after="120" w:line="240" w:lineRule="atLeast"/>
              <w:rPr>
                <w:rFonts w:ascii="Verdana" w:hAnsi="Verdana"/>
                <w:sz w:val="20"/>
              </w:rPr>
            </w:pPr>
            <w:r w:rsidRPr="00DD463E">
              <w:rPr>
                <w:rFonts w:ascii="Verdana" w:hAnsi="Verdana"/>
                <w:sz w:val="20"/>
              </w:rPr>
              <w:t xml:space="preserve">Pretest </w:t>
            </w:r>
            <w:r w:rsidR="004B3D5E">
              <w:rPr>
                <w:rFonts w:ascii="Verdana" w:hAnsi="Verdana"/>
                <w:sz w:val="20"/>
              </w:rPr>
              <w:t>Q</w:t>
            </w:r>
          </w:p>
        </w:tc>
        <w:tc>
          <w:tcPr>
            <w:tcW w:w="1417" w:type="dxa"/>
          </w:tcPr>
          <w:p w14:paraId="43D76AFC" w14:textId="439945E6" w:rsidR="00487A5C" w:rsidRPr="00DD463E" w:rsidRDefault="00487A5C" w:rsidP="00244401">
            <w:pPr>
              <w:spacing w:after="120" w:line="240" w:lineRule="atLeast"/>
              <w:rPr>
                <w:rFonts w:ascii="Verdana" w:hAnsi="Verdana"/>
                <w:sz w:val="20"/>
              </w:rPr>
            </w:pPr>
            <w:r w:rsidRPr="00DD463E">
              <w:rPr>
                <w:rFonts w:ascii="Verdana" w:hAnsi="Verdana"/>
                <w:sz w:val="20"/>
              </w:rPr>
              <w:t>1 / 8</w:t>
            </w:r>
            <w:r w:rsidR="004B3D5E">
              <w:rPr>
                <w:rFonts w:ascii="Verdana" w:hAnsi="Verdana"/>
                <w:sz w:val="20"/>
              </w:rPr>
              <w:t xml:space="preserve"> (13%)</w:t>
            </w:r>
          </w:p>
        </w:tc>
        <w:tc>
          <w:tcPr>
            <w:tcW w:w="1418" w:type="dxa"/>
          </w:tcPr>
          <w:p w14:paraId="3A302E13" w14:textId="062063B3" w:rsidR="00487A5C" w:rsidRPr="00DD463E" w:rsidRDefault="00487A5C" w:rsidP="00244401">
            <w:pPr>
              <w:spacing w:after="120" w:line="240" w:lineRule="atLeast"/>
              <w:rPr>
                <w:rFonts w:ascii="Verdana" w:hAnsi="Verdana"/>
                <w:sz w:val="20"/>
              </w:rPr>
            </w:pPr>
            <w:r w:rsidRPr="00DD463E">
              <w:rPr>
                <w:rFonts w:ascii="Verdana" w:hAnsi="Verdana"/>
                <w:sz w:val="20"/>
              </w:rPr>
              <w:t>1 / 10</w:t>
            </w:r>
            <w:r w:rsidR="004B3D5E">
              <w:rPr>
                <w:rFonts w:ascii="Verdana" w:hAnsi="Verdana"/>
                <w:sz w:val="20"/>
              </w:rPr>
              <w:t xml:space="preserve"> (10%)</w:t>
            </w:r>
          </w:p>
        </w:tc>
        <w:tc>
          <w:tcPr>
            <w:tcW w:w="1275" w:type="dxa"/>
          </w:tcPr>
          <w:p w14:paraId="65645149" w14:textId="1E1629B8" w:rsidR="00487A5C" w:rsidRPr="00DD463E" w:rsidRDefault="00487A5C" w:rsidP="00244401">
            <w:pPr>
              <w:spacing w:after="120" w:line="240" w:lineRule="atLeast"/>
              <w:rPr>
                <w:rFonts w:ascii="Verdana" w:hAnsi="Verdana"/>
                <w:sz w:val="20"/>
              </w:rPr>
            </w:pPr>
            <w:r w:rsidRPr="00DD463E">
              <w:rPr>
                <w:rFonts w:ascii="Verdana" w:hAnsi="Verdana"/>
                <w:sz w:val="20"/>
              </w:rPr>
              <w:t>1 / 6</w:t>
            </w:r>
            <w:r w:rsidR="004B3D5E">
              <w:rPr>
                <w:rFonts w:ascii="Verdana" w:hAnsi="Verdana"/>
                <w:sz w:val="20"/>
              </w:rPr>
              <w:t xml:space="preserve"> (17%)</w:t>
            </w:r>
          </w:p>
        </w:tc>
        <w:tc>
          <w:tcPr>
            <w:tcW w:w="1276" w:type="dxa"/>
          </w:tcPr>
          <w:p w14:paraId="548F5B2C" w14:textId="687C45ED" w:rsidR="00487A5C" w:rsidRPr="00DD463E" w:rsidRDefault="00487A5C" w:rsidP="00244401">
            <w:pPr>
              <w:spacing w:after="120" w:line="240" w:lineRule="atLeast"/>
              <w:rPr>
                <w:rFonts w:ascii="Verdana" w:hAnsi="Verdana"/>
                <w:sz w:val="20"/>
              </w:rPr>
            </w:pPr>
            <w:r w:rsidRPr="00DD463E">
              <w:rPr>
                <w:rFonts w:ascii="Verdana" w:hAnsi="Verdana"/>
                <w:sz w:val="20"/>
              </w:rPr>
              <w:t>0 / 3</w:t>
            </w:r>
            <w:r w:rsidR="004B3D5E">
              <w:rPr>
                <w:rFonts w:ascii="Verdana" w:hAnsi="Verdana"/>
                <w:sz w:val="20"/>
              </w:rPr>
              <w:t xml:space="preserve"> (0%)</w:t>
            </w:r>
          </w:p>
        </w:tc>
        <w:tc>
          <w:tcPr>
            <w:tcW w:w="1134" w:type="dxa"/>
          </w:tcPr>
          <w:p w14:paraId="1AA99847" w14:textId="577AC207" w:rsidR="00487A5C" w:rsidRPr="00DD463E" w:rsidRDefault="00B158E3" w:rsidP="00244401">
            <w:pPr>
              <w:spacing w:after="120" w:line="240" w:lineRule="atLeast"/>
              <w:rPr>
                <w:rFonts w:ascii="Verdana" w:hAnsi="Verdana"/>
                <w:sz w:val="20"/>
              </w:rPr>
            </w:pPr>
            <w:r>
              <w:rPr>
                <w:rFonts w:ascii="Verdana" w:hAnsi="Verdana"/>
                <w:sz w:val="20"/>
              </w:rPr>
              <w:t>0</w:t>
            </w:r>
            <w:r w:rsidR="00487A5C" w:rsidRPr="00DD463E">
              <w:rPr>
                <w:rFonts w:ascii="Verdana" w:hAnsi="Verdana"/>
                <w:sz w:val="20"/>
              </w:rPr>
              <w:t xml:space="preserve"> / 3</w:t>
            </w:r>
            <w:r w:rsidR="004B3D5E">
              <w:rPr>
                <w:rFonts w:ascii="Verdana" w:hAnsi="Verdana"/>
                <w:sz w:val="20"/>
              </w:rPr>
              <w:t xml:space="preserve"> (0%)</w:t>
            </w:r>
          </w:p>
        </w:tc>
      </w:tr>
      <w:tr w:rsidR="00487A5C" w:rsidRPr="00DD463E" w14:paraId="4B40F8CF" w14:textId="77777777" w:rsidTr="004B3D5E">
        <w:tc>
          <w:tcPr>
            <w:tcW w:w="1555" w:type="dxa"/>
          </w:tcPr>
          <w:p w14:paraId="798AF151" w14:textId="6A190A3F" w:rsidR="00487A5C" w:rsidRPr="00DD463E" w:rsidRDefault="00487A5C" w:rsidP="004B3D5E">
            <w:pPr>
              <w:spacing w:after="120" w:line="240" w:lineRule="atLeast"/>
              <w:rPr>
                <w:rFonts w:ascii="Verdana" w:hAnsi="Verdana"/>
                <w:sz w:val="20"/>
              </w:rPr>
            </w:pPr>
            <w:r w:rsidRPr="00DD463E">
              <w:rPr>
                <w:rFonts w:ascii="Verdana" w:hAnsi="Verdana"/>
                <w:sz w:val="20"/>
              </w:rPr>
              <w:t xml:space="preserve">Posttest </w:t>
            </w:r>
            <w:r w:rsidR="004B3D5E">
              <w:rPr>
                <w:rFonts w:ascii="Verdana" w:hAnsi="Verdana"/>
                <w:sz w:val="20"/>
              </w:rPr>
              <w:t>Q</w:t>
            </w:r>
          </w:p>
        </w:tc>
        <w:tc>
          <w:tcPr>
            <w:tcW w:w="1417" w:type="dxa"/>
          </w:tcPr>
          <w:p w14:paraId="6258A756" w14:textId="7E5DBE62" w:rsidR="00487A5C" w:rsidRPr="00DD463E" w:rsidRDefault="00487A5C" w:rsidP="00244401">
            <w:pPr>
              <w:spacing w:after="120" w:line="240" w:lineRule="atLeast"/>
              <w:rPr>
                <w:rFonts w:ascii="Verdana" w:hAnsi="Verdana"/>
                <w:sz w:val="20"/>
              </w:rPr>
            </w:pPr>
            <w:r w:rsidRPr="00DD463E">
              <w:rPr>
                <w:rFonts w:ascii="Verdana" w:hAnsi="Verdana"/>
                <w:sz w:val="20"/>
              </w:rPr>
              <w:t>3 / 8</w:t>
            </w:r>
            <w:r w:rsidR="004B3D5E">
              <w:rPr>
                <w:rFonts w:ascii="Verdana" w:hAnsi="Verdana"/>
                <w:sz w:val="20"/>
              </w:rPr>
              <w:t xml:space="preserve"> (38%)</w:t>
            </w:r>
          </w:p>
        </w:tc>
        <w:tc>
          <w:tcPr>
            <w:tcW w:w="1418" w:type="dxa"/>
          </w:tcPr>
          <w:p w14:paraId="7E187245" w14:textId="5DB59504" w:rsidR="00487A5C" w:rsidRPr="00DD463E" w:rsidRDefault="00487A5C" w:rsidP="00244401">
            <w:pPr>
              <w:spacing w:after="120" w:line="240" w:lineRule="atLeast"/>
              <w:rPr>
                <w:rFonts w:ascii="Verdana" w:hAnsi="Verdana"/>
                <w:sz w:val="20"/>
              </w:rPr>
            </w:pPr>
            <w:r w:rsidRPr="00DD463E">
              <w:rPr>
                <w:rFonts w:ascii="Verdana" w:hAnsi="Verdana"/>
                <w:sz w:val="20"/>
              </w:rPr>
              <w:t>6 / 15</w:t>
            </w:r>
            <w:r w:rsidR="004B3D5E">
              <w:rPr>
                <w:rFonts w:ascii="Verdana" w:hAnsi="Verdana"/>
                <w:sz w:val="20"/>
              </w:rPr>
              <w:t xml:space="preserve"> (40%)</w:t>
            </w:r>
          </w:p>
        </w:tc>
        <w:tc>
          <w:tcPr>
            <w:tcW w:w="1275" w:type="dxa"/>
          </w:tcPr>
          <w:p w14:paraId="0AE4ADB7" w14:textId="3713C701" w:rsidR="00487A5C" w:rsidRPr="00DD463E" w:rsidRDefault="00487A5C" w:rsidP="00244401">
            <w:pPr>
              <w:spacing w:after="120" w:line="240" w:lineRule="atLeast"/>
              <w:rPr>
                <w:rFonts w:ascii="Verdana" w:hAnsi="Verdana"/>
                <w:sz w:val="20"/>
              </w:rPr>
            </w:pPr>
            <w:r w:rsidRPr="00DD463E">
              <w:rPr>
                <w:rFonts w:ascii="Verdana" w:hAnsi="Verdana"/>
                <w:sz w:val="20"/>
              </w:rPr>
              <w:t>1 / 6</w:t>
            </w:r>
            <w:r w:rsidR="004B3D5E">
              <w:rPr>
                <w:rFonts w:ascii="Verdana" w:hAnsi="Verdana"/>
                <w:sz w:val="20"/>
              </w:rPr>
              <w:t xml:space="preserve"> (17%)</w:t>
            </w:r>
          </w:p>
        </w:tc>
        <w:tc>
          <w:tcPr>
            <w:tcW w:w="1276" w:type="dxa"/>
          </w:tcPr>
          <w:p w14:paraId="01E907A5" w14:textId="3DE6A41E" w:rsidR="00487A5C" w:rsidRPr="00DD463E" w:rsidRDefault="00487A5C" w:rsidP="00244401">
            <w:pPr>
              <w:spacing w:after="120" w:line="240" w:lineRule="atLeast"/>
              <w:rPr>
                <w:rFonts w:ascii="Verdana" w:hAnsi="Verdana"/>
                <w:sz w:val="20"/>
              </w:rPr>
            </w:pPr>
            <w:r w:rsidRPr="00DD463E">
              <w:rPr>
                <w:rFonts w:ascii="Verdana" w:hAnsi="Verdana"/>
                <w:sz w:val="20"/>
              </w:rPr>
              <w:t>1 / 4</w:t>
            </w:r>
            <w:r w:rsidR="004B3D5E">
              <w:rPr>
                <w:rFonts w:ascii="Verdana" w:hAnsi="Verdana"/>
                <w:sz w:val="20"/>
              </w:rPr>
              <w:t xml:space="preserve"> (25%)</w:t>
            </w:r>
          </w:p>
        </w:tc>
        <w:tc>
          <w:tcPr>
            <w:tcW w:w="1134" w:type="dxa"/>
          </w:tcPr>
          <w:p w14:paraId="63D70753" w14:textId="7318CF56" w:rsidR="00487A5C" w:rsidRPr="00DD463E" w:rsidRDefault="00487A5C" w:rsidP="00244401">
            <w:pPr>
              <w:spacing w:after="120" w:line="240" w:lineRule="atLeast"/>
              <w:rPr>
                <w:rFonts w:ascii="Verdana" w:hAnsi="Verdana"/>
                <w:sz w:val="20"/>
              </w:rPr>
            </w:pPr>
            <w:r w:rsidRPr="00DD463E">
              <w:rPr>
                <w:rFonts w:ascii="Verdana" w:hAnsi="Verdana"/>
                <w:sz w:val="20"/>
              </w:rPr>
              <w:t>2 / 4</w:t>
            </w:r>
            <w:r w:rsidR="004B3D5E">
              <w:rPr>
                <w:rFonts w:ascii="Verdana" w:hAnsi="Verdana"/>
                <w:sz w:val="20"/>
              </w:rPr>
              <w:t xml:space="preserve"> (50%)</w:t>
            </w:r>
          </w:p>
        </w:tc>
      </w:tr>
    </w:tbl>
    <w:p w14:paraId="1695FF22" w14:textId="77777777" w:rsidR="003E08C3" w:rsidRPr="00DD463E" w:rsidRDefault="003E08C3" w:rsidP="00B158E3">
      <w:pPr>
        <w:spacing w:after="120" w:line="240" w:lineRule="atLeast"/>
        <w:rPr>
          <w:rFonts w:ascii="Verdana" w:hAnsi="Verdana"/>
          <w:sz w:val="20"/>
        </w:rPr>
      </w:pPr>
    </w:p>
    <w:p w14:paraId="13697E57" w14:textId="5EEF1C73" w:rsidR="00391490" w:rsidRPr="000E2E56" w:rsidRDefault="007B57CF" w:rsidP="00507C4B">
      <w:pPr>
        <w:spacing w:after="120" w:line="240" w:lineRule="atLeast"/>
        <w:rPr>
          <w:rFonts w:ascii="Verdana" w:hAnsi="Verdana"/>
          <w:b/>
          <w:szCs w:val="24"/>
        </w:rPr>
      </w:pPr>
      <w:r w:rsidRPr="000E2E56">
        <w:rPr>
          <w:rFonts w:ascii="Verdana" w:hAnsi="Verdana"/>
          <w:b/>
          <w:szCs w:val="24"/>
        </w:rPr>
        <w:t xml:space="preserve">5. </w:t>
      </w:r>
      <w:r w:rsidR="00A319F0">
        <w:rPr>
          <w:rFonts w:ascii="Verdana" w:hAnsi="Verdana"/>
          <w:b/>
          <w:szCs w:val="24"/>
        </w:rPr>
        <w:t>Conclusion and discussion</w:t>
      </w:r>
      <w:r w:rsidR="00B158E3" w:rsidRPr="000E2E56">
        <w:rPr>
          <w:rFonts w:ascii="Verdana" w:hAnsi="Verdana"/>
          <w:b/>
          <w:szCs w:val="24"/>
        </w:rPr>
        <w:t xml:space="preserve"> </w:t>
      </w:r>
    </w:p>
    <w:p w14:paraId="3F8FEC53" w14:textId="3F9D342B" w:rsidR="00360006" w:rsidRDefault="00360006" w:rsidP="00507C4B">
      <w:pPr>
        <w:spacing w:after="120" w:line="240" w:lineRule="atLeast"/>
        <w:ind w:firstLine="709"/>
        <w:rPr>
          <w:rFonts w:ascii="Verdana" w:hAnsi="Verdana" w:cs="Verdana"/>
          <w:sz w:val="20"/>
          <w:lang w:val="en-AU"/>
        </w:rPr>
      </w:pPr>
      <w:r>
        <w:rPr>
          <w:rFonts w:ascii="Verdana" w:hAnsi="Verdana" w:cs="Verdana"/>
          <w:sz w:val="20"/>
        </w:rPr>
        <w:t xml:space="preserve">Our aim was to improve </w:t>
      </w:r>
      <w:r w:rsidR="00DC5FED">
        <w:rPr>
          <w:rFonts w:ascii="Verdana" w:hAnsi="Verdana" w:cs="Verdana"/>
          <w:sz w:val="20"/>
        </w:rPr>
        <w:t>students’</w:t>
      </w:r>
      <w:r>
        <w:rPr>
          <w:rFonts w:ascii="Verdana" w:hAnsi="Verdana" w:cs="Verdana"/>
          <w:sz w:val="20"/>
        </w:rPr>
        <w:t xml:space="preserve"> symbol sense through the graphing of formulas. In successful graphing of formulas one has to use symbol sense, as expert research has shown, since graphing of formulas requires a global view for recognition of function families, algebraic reasoning about formulas for reading graph features from the formulas, and str</w:t>
      </w:r>
      <w:r>
        <w:rPr>
          <w:rFonts w:ascii="Verdana" w:hAnsi="Verdana" w:cs="Verdana"/>
          <w:sz w:val="20"/>
        </w:rPr>
        <w:t>a</w:t>
      </w:r>
      <w:r>
        <w:rPr>
          <w:rFonts w:ascii="Verdana" w:hAnsi="Verdana" w:cs="Verdana"/>
          <w:sz w:val="20"/>
        </w:rPr>
        <w:t>tegic work. Our findings show how both students, P and Q, improved on these aspects of symbol sense. They used higher levels of recognition (a larger repertoire of IGFs) and more strong heuristics. In addition, they used more prototypical graphs and used the object pe</w:t>
      </w:r>
      <w:r>
        <w:rPr>
          <w:rFonts w:ascii="Verdana" w:hAnsi="Verdana" w:cs="Verdana"/>
          <w:sz w:val="20"/>
        </w:rPr>
        <w:t>r</w:t>
      </w:r>
      <w:r>
        <w:rPr>
          <w:rFonts w:ascii="Verdana" w:hAnsi="Verdana" w:cs="Verdana"/>
          <w:sz w:val="20"/>
        </w:rPr>
        <w:t xml:space="preserve">spective more. This all resulted in faster work. These findings were confirmed by the results of the other </w:t>
      </w:r>
      <w:r w:rsidR="00DC5FED">
        <w:rPr>
          <w:rFonts w:ascii="Verdana" w:hAnsi="Verdana" w:cs="Verdana"/>
          <w:sz w:val="20"/>
        </w:rPr>
        <w:t>students. The</w:t>
      </w:r>
      <w:r>
        <w:rPr>
          <w:rFonts w:ascii="Verdana" w:hAnsi="Verdana" w:cs="Verdana"/>
          <w:sz w:val="20"/>
        </w:rPr>
        <w:t xml:space="preserve"> talented student P seemed to make more progress than the a</w:t>
      </w:r>
      <w:r>
        <w:rPr>
          <w:rFonts w:ascii="Verdana" w:hAnsi="Verdana" w:cs="Verdana"/>
          <w:sz w:val="20"/>
        </w:rPr>
        <w:t>v</w:t>
      </w:r>
      <w:r>
        <w:rPr>
          <w:rFonts w:ascii="Verdana" w:hAnsi="Verdana" w:cs="Verdana"/>
          <w:sz w:val="20"/>
        </w:rPr>
        <w:t>erage student Q. Observations in the class suggested that student P put more effort into the two overview tasks. Another possible explanation is the limited time spent on graphing fo</w:t>
      </w:r>
      <w:r>
        <w:rPr>
          <w:rFonts w:ascii="Verdana" w:hAnsi="Verdana" w:cs="Verdana"/>
          <w:sz w:val="20"/>
        </w:rPr>
        <w:t>r</w:t>
      </w:r>
      <w:r>
        <w:rPr>
          <w:rFonts w:ascii="Verdana" w:hAnsi="Verdana" w:cs="Verdana"/>
          <w:sz w:val="20"/>
        </w:rPr>
        <w:t xml:space="preserve">mulas (only six lessons). Maybe this was too short for students with very little prior knowledge and symbol sense. This might have resulted in confusing students, as student Q reported. </w:t>
      </w:r>
    </w:p>
    <w:p w14:paraId="0F6A06D2" w14:textId="0E8F89AC" w:rsidR="00360006" w:rsidRPr="00ED6D6B" w:rsidRDefault="00360006" w:rsidP="00360006">
      <w:pPr>
        <w:pStyle w:val="Tekstzonderopmaak2"/>
        <w:spacing w:after="120"/>
        <w:ind w:firstLine="708"/>
        <w:rPr>
          <w:rFonts w:ascii="Verdana" w:hAnsi="Verdana" w:cs="Verdana"/>
          <w:sz w:val="20"/>
          <w:lang w:val="en-US"/>
        </w:rPr>
      </w:pPr>
      <w:r>
        <w:rPr>
          <w:rFonts w:ascii="Verdana" w:hAnsi="Verdana" w:cs="Verdana"/>
          <w:sz w:val="20"/>
          <w:lang w:val="en-AU"/>
        </w:rPr>
        <w:t xml:space="preserve"> The</w:t>
      </w:r>
      <w:r>
        <w:rPr>
          <w:rFonts w:ascii="Verdana" w:hAnsi="Verdana" w:cs="Verdana"/>
          <w:sz w:val="20"/>
          <w:lang w:val="en-GB"/>
        </w:rPr>
        <w:t xml:space="preserve"> tasks</w:t>
      </w:r>
      <w:r>
        <w:rPr>
          <w:rFonts w:ascii="Verdana" w:hAnsi="Verdana" w:cs="Verdana"/>
          <w:sz w:val="20"/>
          <w:lang w:val="en-AU"/>
        </w:rPr>
        <w:t xml:space="preserve"> we</w:t>
      </w:r>
      <w:r>
        <w:rPr>
          <w:rFonts w:ascii="Verdana" w:hAnsi="Verdana" w:cs="Verdana"/>
          <w:sz w:val="20"/>
          <w:lang w:val="en-GB"/>
        </w:rPr>
        <w:t xml:space="preserve"> used</w:t>
      </w:r>
      <w:r>
        <w:rPr>
          <w:rFonts w:ascii="Verdana" w:hAnsi="Verdana" w:cs="Verdana"/>
          <w:sz w:val="20"/>
          <w:lang w:val="en-AU"/>
        </w:rPr>
        <w:t xml:space="preserve"> in</w:t>
      </w:r>
      <w:r>
        <w:rPr>
          <w:rFonts w:ascii="Verdana" w:hAnsi="Verdana" w:cs="Verdana"/>
          <w:sz w:val="20"/>
          <w:lang w:val="en-GB"/>
        </w:rPr>
        <w:t xml:space="preserve"> the</w:t>
      </w:r>
      <w:r>
        <w:rPr>
          <w:rFonts w:ascii="Verdana" w:hAnsi="Verdana" w:cs="Verdana"/>
          <w:sz w:val="20"/>
          <w:lang w:val="en-AU"/>
        </w:rPr>
        <w:t xml:space="preserve"> teaching of</w:t>
      </w:r>
      <w:r>
        <w:rPr>
          <w:rFonts w:ascii="Verdana" w:hAnsi="Verdana" w:cs="Verdana"/>
          <w:sz w:val="20"/>
          <w:lang w:val="en-GB"/>
        </w:rPr>
        <w:t xml:space="preserve"> graphing formulas seemed to</w:t>
      </w:r>
      <w:r>
        <w:rPr>
          <w:rFonts w:ascii="Verdana" w:hAnsi="Verdana" w:cs="Verdana"/>
          <w:sz w:val="20"/>
          <w:lang w:val="en-AU"/>
        </w:rPr>
        <w:t xml:space="preserve"> motivate the students, although after two weeks some of them seemed to be getting tired of it. Students were engaged in discussions and argued to make sense of the graphs of single functions and of function families. </w:t>
      </w:r>
      <w:r>
        <w:rPr>
          <w:rFonts w:ascii="Verdana" w:hAnsi="Verdana" w:cs="Verdana"/>
          <w:sz w:val="20"/>
          <w:lang w:val="en-US"/>
        </w:rPr>
        <w:t>The s</w:t>
      </w:r>
      <w:r>
        <w:rPr>
          <w:rFonts w:ascii="Verdana" w:eastAsia="Arial Unicode MS" w:hAnsi="Verdana" w:cs="Verdana"/>
          <w:sz w:val="20"/>
          <w:szCs w:val="20"/>
          <w:lang w:val="en-US"/>
        </w:rPr>
        <w:t>hort plenary sessions were used for modelling expert reasoning in graphing formulas, for feedback, and for giving an overview of function families and heuristics. In particular the demonstration of transformations using prototypical basic graphs, composing two sub-graphs into one graph by addition or multiplication, and reasoning about infinity behavior were needed and took more time than expected. The time issue has already been mentioned above: maybe two weeks was too short</w:t>
      </w:r>
      <w:r w:rsidR="00F220EB">
        <w:rPr>
          <w:rFonts w:ascii="Verdana" w:eastAsia="Arial Unicode MS" w:hAnsi="Verdana" w:cs="Verdana"/>
          <w:sz w:val="20"/>
          <w:szCs w:val="20"/>
          <w:lang w:val="en-US"/>
        </w:rPr>
        <w:t>.</w:t>
      </w:r>
    </w:p>
    <w:p w14:paraId="71945185" w14:textId="462426BB" w:rsidR="00360006" w:rsidRDefault="00360006" w:rsidP="00360006">
      <w:pPr>
        <w:spacing w:after="120" w:line="240" w:lineRule="atLeast"/>
        <w:ind w:firstLine="709"/>
        <w:rPr>
          <w:rFonts w:ascii="Verdana" w:hAnsi="Verdana" w:cs="Verdana"/>
          <w:sz w:val="20"/>
        </w:rPr>
      </w:pPr>
      <w:r>
        <w:rPr>
          <w:rFonts w:ascii="Verdana" w:hAnsi="Verdana" w:cs="Verdana"/>
          <w:sz w:val="20"/>
        </w:rPr>
        <w:t>At the moment, many textbooks typically start with a local view on functions and much attention is paid to basic functions with representations and transformations. This focus seems to result in local knowledge and a pointwise, process perspective on functions. This perspective is not very helpful in reading and graphing formulas, nor in giving meaning to formulas. Therefore, we suggest starting, at a very early stage, with explicit teaching of the graphing of formulas to students. In this way students can permanently link algebraic formulas to graphs and learn what to look for in graphs. Students should deal with more complex functions and function families from the start. Exploring characteristics of these graphs of functions using technology, organizing activities like categorizing functions a</w:t>
      </w:r>
      <w:r>
        <w:rPr>
          <w:rFonts w:ascii="Verdana" w:hAnsi="Verdana" w:cs="Verdana"/>
          <w:sz w:val="20"/>
        </w:rPr>
        <w:t>c</w:t>
      </w:r>
      <w:r>
        <w:rPr>
          <w:rFonts w:ascii="Verdana" w:hAnsi="Verdana" w:cs="Verdana"/>
          <w:sz w:val="20"/>
        </w:rPr>
        <w:t xml:space="preserve">cording to particular (graph) features, and recognizing graph characteristics from formulas, can result </w:t>
      </w:r>
      <w:r w:rsidR="002F2BCF">
        <w:rPr>
          <w:rFonts w:ascii="Verdana" w:hAnsi="Verdana" w:cs="Verdana"/>
          <w:sz w:val="20"/>
        </w:rPr>
        <w:t xml:space="preserve">in </w:t>
      </w:r>
      <w:r>
        <w:rPr>
          <w:rFonts w:ascii="Verdana" w:hAnsi="Verdana" w:cs="Verdana"/>
          <w:sz w:val="20"/>
        </w:rPr>
        <w:t>functions having more meaning for students. In this way, students start with more complex thinking units, as happens in other domains of society nowadays, like arch</w:t>
      </w:r>
      <w:r>
        <w:rPr>
          <w:rFonts w:ascii="Verdana" w:hAnsi="Verdana" w:cs="Verdana"/>
          <w:sz w:val="20"/>
        </w:rPr>
        <w:t>i</w:t>
      </w:r>
      <w:r>
        <w:rPr>
          <w:rFonts w:ascii="Verdana" w:hAnsi="Verdana" w:cs="Verdana"/>
          <w:sz w:val="20"/>
        </w:rPr>
        <w:t>tecture and computer programming. The future world will use more complex units. In order to deal with this complexity, students will need global views and the abilities to reason qua</w:t>
      </w:r>
      <w:r>
        <w:rPr>
          <w:rFonts w:ascii="Verdana" w:hAnsi="Verdana" w:cs="Verdana"/>
          <w:sz w:val="20"/>
        </w:rPr>
        <w:t>l</w:t>
      </w:r>
      <w:r>
        <w:rPr>
          <w:rFonts w:ascii="Verdana" w:hAnsi="Verdana" w:cs="Verdana"/>
          <w:sz w:val="20"/>
        </w:rPr>
        <w:lastRenderedPageBreak/>
        <w:t xml:space="preserve">itatively about concepts. For algebra this requires symbol sense, which, as our research suggest, can be taught through graphing formulas.   </w:t>
      </w:r>
    </w:p>
    <w:p w14:paraId="62085419" w14:textId="4FD1EDA1" w:rsidR="00360006" w:rsidRDefault="00360006" w:rsidP="00360006">
      <w:pPr>
        <w:spacing w:after="120" w:line="240" w:lineRule="atLeast"/>
        <w:ind w:firstLine="709"/>
        <w:rPr>
          <w:rFonts w:ascii="Verdana" w:hAnsi="Verdana" w:cs="Verdana"/>
          <w:sz w:val="20"/>
        </w:rPr>
      </w:pPr>
      <w:r>
        <w:rPr>
          <w:rFonts w:ascii="Verdana" w:hAnsi="Verdana" w:cs="Verdana"/>
          <w:sz w:val="20"/>
        </w:rPr>
        <w:t>Although our teaching tasks seemed to be rather successful, further research is ne</w:t>
      </w:r>
      <w:r>
        <w:rPr>
          <w:rFonts w:ascii="Verdana" w:hAnsi="Verdana" w:cs="Verdana"/>
          <w:sz w:val="20"/>
        </w:rPr>
        <w:t>c</w:t>
      </w:r>
      <w:r>
        <w:rPr>
          <w:rFonts w:ascii="Verdana" w:hAnsi="Verdana" w:cs="Verdana"/>
          <w:sz w:val="20"/>
        </w:rPr>
        <w:t xml:space="preserve">essary to investigate </w:t>
      </w:r>
      <w:r w:rsidR="00712E93">
        <w:rPr>
          <w:rFonts w:ascii="Verdana" w:hAnsi="Verdana" w:cs="Verdana"/>
          <w:sz w:val="20"/>
        </w:rPr>
        <w:t>how the</w:t>
      </w:r>
      <w:r>
        <w:rPr>
          <w:rFonts w:ascii="Verdana" w:hAnsi="Verdana" w:cs="Verdana"/>
          <w:sz w:val="20"/>
        </w:rPr>
        <w:t xml:space="preserve"> graphing of formulas and symbol sense can be taught effe</w:t>
      </w:r>
      <w:r>
        <w:rPr>
          <w:rFonts w:ascii="Verdana" w:hAnsi="Verdana" w:cs="Verdana"/>
          <w:sz w:val="20"/>
        </w:rPr>
        <w:t>c</w:t>
      </w:r>
      <w:r>
        <w:rPr>
          <w:rFonts w:ascii="Verdana" w:hAnsi="Verdana" w:cs="Verdana"/>
          <w:sz w:val="20"/>
        </w:rPr>
        <w:t xml:space="preserve">tively and efficiently, and in a way that motivates students. </w:t>
      </w:r>
    </w:p>
    <w:p w14:paraId="45167AEC" w14:textId="77777777" w:rsidR="00391490" w:rsidRPr="00391490" w:rsidRDefault="00391490" w:rsidP="00391490">
      <w:pPr>
        <w:spacing w:afterLines="120" w:after="288" w:line="240" w:lineRule="atLeast"/>
        <w:rPr>
          <w:rFonts w:ascii="Verdana" w:hAnsi="Verdana"/>
          <w:sz w:val="20"/>
        </w:rPr>
      </w:pPr>
    </w:p>
    <w:p w14:paraId="0A7683E2" w14:textId="77777777" w:rsidR="00391490" w:rsidRPr="00E2063A" w:rsidRDefault="0031762A" w:rsidP="004066C1">
      <w:pPr>
        <w:pStyle w:val="Body"/>
        <w:rPr>
          <w:rFonts w:ascii="Verdana" w:hAnsi="Verdana"/>
          <w:b/>
          <w:sz w:val="24"/>
          <w:szCs w:val="24"/>
        </w:rPr>
      </w:pPr>
      <w:r w:rsidRPr="0031762A">
        <w:rPr>
          <w:rFonts w:ascii="Verdana" w:hAnsi="Verdana"/>
          <w:b/>
          <w:sz w:val="24"/>
          <w:szCs w:val="24"/>
        </w:rPr>
        <w:t>References</w:t>
      </w:r>
    </w:p>
    <w:p w14:paraId="7FAE27E6" w14:textId="4FFF000C" w:rsidR="006F403D" w:rsidRPr="0031762A" w:rsidRDefault="006F403D" w:rsidP="002844E6">
      <w:pPr>
        <w:rPr>
          <w:rFonts w:ascii="Verdana" w:hAnsi="Verdana"/>
          <w:sz w:val="20"/>
        </w:rPr>
      </w:pPr>
      <w:r w:rsidRPr="0031762A">
        <w:rPr>
          <w:rFonts w:ascii="Verdana" w:hAnsi="Verdana"/>
          <w:sz w:val="20"/>
        </w:rPr>
        <w:t xml:space="preserve">Arcavi, A. (1994). Symbol sense: Informal sense-making in formal mathematics. </w:t>
      </w:r>
      <w:r w:rsidRPr="0031762A">
        <w:rPr>
          <w:rFonts w:ascii="Verdana" w:hAnsi="Verdana"/>
          <w:i/>
          <w:iCs/>
          <w:sz w:val="20"/>
        </w:rPr>
        <w:t xml:space="preserve">For the Learning of  Mathematics, </w:t>
      </w:r>
      <w:r w:rsidR="00370391">
        <w:rPr>
          <w:rFonts w:ascii="Verdana" w:hAnsi="Verdana"/>
          <w:iCs/>
          <w:sz w:val="20"/>
        </w:rPr>
        <w:t xml:space="preserve">Vol 14 (No 3): </w:t>
      </w:r>
      <w:r w:rsidRPr="0031762A">
        <w:rPr>
          <w:rFonts w:ascii="Verdana" w:hAnsi="Verdana"/>
          <w:sz w:val="20"/>
        </w:rPr>
        <w:t>24-35.</w:t>
      </w:r>
    </w:p>
    <w:p w14:paraId="573DA89A" w14:textId="77777777" w:rsidR="0031762A" w:rsidRDefault="0031762A" w:rsidP="002844E6">
      <w:pPr>
        <w:autoSpaceDE w:val="0"/>
        <w:autoSpaceDN w:val="0"/>
        <w:adjustRightInd w:val="0"/>
        <w:spacing w:line="276" w:lineRule="auto"/>
        <w:rPr>
          <w:rFonts w:ascii="Verdana" w:eastAsiaTheme="minorHAnsi" w:hAnsi="Verdana"/>
          <w:sz w:val="20"/>
          <w:lang w:val="de-DE"/>
        </w:rPr>
      </w:pPr>
    </w:p>
    <w:p w14:paraId="7379F422" w14:textId="5CD3EA8C" w:rsidR="0031762A" w:rsidRPr="0031762A" w:rsidRDefault="0031762A" w:rsidP="007E0524">
      <w:pPr>
        <w:autoSpaceDE w:val="0"/>
        <w:autoSpaceDN w:val="0"/>
        <w:adjustRightInd w:val="0"/>
        <w:spacing w:line="276" w:lineRule="auto"/>
        <w:rPr>
          <w:rFonts w:ascii="Verdana" w:hAnsi="Verdana"/>
          <w:color w:val="222222"/>
          <w:sz w:val="20"/>
          <w:lang w:eastAsia="nl-NL"/>
        </w:rPr>
      </w:pPr>
      <w:r w:rsidRPr="0031762A">
        <w:rPr>
          <w:rFonts w:ascii="Verdana" w:eastAsiaTheme="minorHAnsi" w:hAnsi="Verdana"/>
          <w:sz w:val="20"/>
          <w:lang w:val="de-DE"/>
        </w:rPr>
        <w:t xml:space="preserve">Drijvers, P., Goddijn, A., &amp; Kindt, M. (2010). </w:t>
      </w:r>
      <w:r w:rsidRPr="0031762A">
        <w:rPr>
          <w:rFonts w:ascii="Verdana" w:eastAsiaTheme="minorHAnsi" w:hAnsi="Verdana"/>
          <w:sz w:val="20"/>
        </w:rPr>
        <w:t xml:space="preserve">Algebra education: exploring topics and themes. In P. Drijvers </w:t>
      </w:r>
      <w:r w:rsidR="00370391">
        <w:rPr>
          <w:rFonts w:ascii="Verdana" w:eastAsiaTheme="minorHAnsi" w:hAnsi="Verdana"/>
          <w:sz w:val="20"/>
        </w:rPr>
        <w:t xml:space="preserve">, ed. </w:t>
      </w:r>
      <w:r w:rsidRPr="0031762A">
        <w:rPr>
          <w:rFonts w:ascii="Verdana" w:eastAsiaTheme="minorHAnsi" w:hAnsi="Verdana"/>
          <w:i/>
          <w:iCs/>
          <w:sz w:val="20"/>
        </w:rPr>
        <w:t>Secondary algebra education. Revisiting topics and t</w:t>
      </w:r>
      <w:r>
        <w:rPr>
          <w:rFonts w:ascii="Verdana" w:eastAsiaTheme="minorHAnsi" w:hAnsi="Verdana"/>
          <w:i/>
          <w:iCs/>
          <w:sz w:val="20"/>
        </w:rPr>
        <w:t>hemes and exploring the unknown</w:t>
      </w:r>
      <w:r w:rsidR="007E0524">
        <w:rPr>
          <w:rFonts w:ascii="Verdana" w:eastAsiaTheme="minorHAnsi" w:hAnsi="Verdana"/>
          <w:i/>
          <w:iCs/>
          <w:sz w:val="20"/>
        </w:rPr>
        <w:t>.</w:t>
      </w:r>
      <w:r w:rsidR="00370391">
        <w:rPr>
          <w:rFonts w:ascii="Verdana" w:eastAsiaTheme="minorHAnsi" w:hAnsi="Verdana"/>
          <w:i/>
          <w:iCs/>
          <w:sz w:val="20"/>
        </w:rPr>
        <w:t xml:space="preserve"> </w:t>
      </w:r>
      <w:r w:rsidR="007E0524">
        <w:rPr>
          <w:rFonts w:ascii="Verdana" w:eastAsiaTheme="minorHAnsi" w:hAnsi="Verdana"/>
          <w:sz w:val="20"/>
        </w:rPr>
        <w:t>Rotterdam: Sense,</w:t>
      </w:r>
      <w:r w:rsidR="007E0524" w:rsidRPr="007E0524">
        <w:rPr>
          <w:rFonts w:ascii="Verdana" w:eastAsiaTheme="minorHAnsi" w:hAnsi="Verdana"/>
          <w:sz w:val="20"/>
        </w:rPr>
        <w:t xml:space="preserve"> </w:t>
      </w:r>
      <w:r w:rsidR="007E0524">
        <w:rPr>
          <w:rFonts w:ascii="Verdana" w:eastAsiaTheme="minorHAnsi" w:hAnsi="Verdana"/>
          <w:sz w:val="20"/>
        </w:rPr>
        <w:t>pp 5-26</w:t>
      </w:r>
      <w:r w:rsidR="007E0524" w:rsidRPr="0031762A">
        <w:rPr>
          <w:rFonts w:ascii="Verdana" w:eastAsiaTheme="minorHAnsi" w:hAnsi="Verdana"/>
          <w:sz w:val="20"/>
        </w:rPr>
        <w:t>.</w:t>
      </w:r>
    </w:p>
    <w:p w14:paraId="2897B48A" w14:textId="77777777" w:rsidR="0031762A" w:rsidRDefault="0031762A" w:rsidP="002844E6">
      <w:pPr>
        <w:rPr>
          <w:rFonts w:ascii="Verdana" w:hAnsi="Verdana"/>
          <w:sz w:val="20"/>
          <w:shd w:val="clear" w:color="auto" w:fill="FFFFFF"/>
        </w:rPr>
      </w:pPr>
    </w:p>
    <w:p w14:paraId="5EF5D318" w14:textId="77777777" w:rsidR="0031762A" w:rsidRPr="00BA4470" w:rsidRDefault="0031762A" w:rsidP="002844E6">
      <w:pPr>
        <w:rPr>
          <w:rFonts w:ascii="Verdana" w:hAnsi="Verdana"/>
          <w:sz w:val="20"/>
          <w:shd w:val="clear" w:color="auto" w:fill="FFFFFF"/>
        </w:rPr>
      </w:pPr>
      <w:r w:rsidRPr="0031762A">
        <w:rPr>
          <w:rFonts w:ascii="Verdana" w:hAnsi="Verdana"/>
          <w:sz w:val="20"/>
          <w:shd w:val="clear" w:color="auto" w:fill="FFFFFF"/>
        </w:rPr>
        <w:t>Even, R. (1998). Factors involved in linking representations of functions.</w:t>
      </w:r>
      <w:r w:rsidRPr="0031762A">
        <w:rPr>
          <w:rStyle w:val="apple-converted-space"/>
          <w:rFonts w:ascii="Verdana" w:hAnsi="Verdana"/>
          <w:sz w:val="20"/>
          <w:shd w:val="clear" w:color="auto" w:fill="FFFFFF"/>
        </w:rPr>
        <w:t> </w:t>
      </w:r>
      <w:r w:rsidRPr="0031762A">
        <w:rPr>
          <w:rFonts w:ascii="Verdana" w:hAnsi="Verdana"/>
          <w:i/>
          <w:iCs/>
          <w:sz w:val="20"/>
          <w:shd w:val="clear" w:color="auto" w:fill="FFFFFF"/>
        </w:rPr>
        <w:t>The Journal of Mathematical Behavior</w:t>
      </w:r>
      <w:r w:rsidRPr="0031762A">
        <w:rPr>
          <w:rFonts w:ascii="Verdana" w:hAnsi="Verdana"/>
          <w:sz w:val="20"/>
          <w:shd w:val="clear" w:color="auto" w:fill="FFFFFF"/>
        </w:rPr>
        <w:t>,</w:t>
      </w:r>
      <w:r w:rsidRPr="0031762A">
        <w:rPr>
          <w:rStyle w:val="apple-converted-space"/>
          <w:rFonts w:ascii="Verdana" w:hAnsi="Verdana"/>
          <w:sz w:val="20"/>
          <w:shd w:val="clear" w:color="auto" w:fill="FFFFFF"/>
        </w:rPr>
        <w:t> </w:t>
      </w:r>
      <w:r w:rsidR="002C570E">
        <w:rPr>
          <w:rStyle w:val="apple-converted-space"/>
          <w:rFonts w:ascii="Verdana" w:hAnsi="Verdana"/>
          <w:sz w:val="20"/>
          <w:shd w:val="clear" w:color="auto" w:fill="FFFFFF"/>
        </w:rPr>
        <w:t xml:space="preserve">Vol. </w:t>
      </w:r>
      <w:r w:rsidRPr="0031762A">
        <w:rPr>
          <w:rFonts w:ascii="Verdana" w:hAnsi="Verdana"/>
          <w:iCs/>
          <w:sz w:val="20"/>
          <w:shd w:val="clear" w:color="auto" w:fill="FFFFFF"/>
        </w:rPr>
        <w:t>17</w:t>
      </w:r>
      <w:r w:rsidR="002C570E">
        <w:rPr>
          <w:rFonts w:ascii="Verdana" w:hAnsi="Verdana"/>
          <w:iCs/>
          <w:sz w:val="20"/>
          <w:shd w:val="clear" w:color="auto" w:fill="FFFFFF"/>
        </w:rPr>
        <w:t xml:space="preserve"> </w:t>
      </w:r>
      <w:r w:rsidRPr="0031762A">
        <w:rPr>
          <w:rFonts w:ascii="Verdana" w:hAnsi="Verdana"/>
          <w:sz w:val="20"/>
          <w:shd w:val="clear" w:color="auto" w:fill="FFFFFF"/>
        </w:rPr>
        <w:t>(</w:t>
      </w:r>
      <w:r w:rsidR="002C570E">
        <w:rPr>
          <w:rFonts w:ascii="Verdana" w:hAnsi="Verdana"/>
          <w:sz w:val="20"/>
          <w:shd w:val="clear" w:color="auto" w:fill="FFFFFF"/>
        </w:rPr>
        <w:t>No. 1):</w:t>
      </w:r>
      <w:r w:rsidRPr="0031762A">
        <w:rPr>
          <w:rFonts w:ascii="Verdana" w:hAnsi="Verdana"/>
          <w:sz w:val="20"/>
          <w:shd w:val="clear" w:color="auto" w:fill="FFFFFF"/>
        </w:rPr>
        <w:t xml:space="preserve"> 105-121.</w:t>
      </w:r>
    </w:p>
    <w:p w14:paraId="17B02C11" w14:textId="77777777" w:rsidR="0031762A" w:rsidRDefault="0031762A" w:rsidP="002844E6">
      <w:pPr>
        <w:rPr>
          <w:rFonts w:ascii="Verdana" w:hAnsi="Verdana" w:cs="Arial"/>
          <w:color w:val="222222"/>
          <w:sz w:val="20"/>
          <w:shd w:val="clear" w:color="auto" w:fill="FFFFFF"/>
        </w:rPr>
      </w:pPr>
    </w:p>
    <w:p w14:paraId="5C9754AD" w14:textId="43962144" w:rsidR="006F403D" w:rsidRPr="009B5FC5" w:rsidRDefault="006F403D" w:rsidP="007E0524">
      <w:pPr>
        <w:rPr>
          <w:rFonts w:ascii="Verdana" w:hAnsi="Verdana"/>
          <w:sz w:val="20"/>
          <w:lang w:val="nl-NL"/>
        </w:rPr>
      </w:pPr>
      <w:r w:rsidRPr="0031762A">
        <w:rPr>
          <w:rFonts w:ascii="Verdana" w:hAnsi="Verdana"/>
          <w:color w:val="222222"/>
          <w:sz w:val="20"/>
          <w:lang w:eastAsia="nl-NL"/>
        </w:rPr>
        <w:t>Kieran, C. (2006). Research on the learning and teaching of algebra.</w:t>
      </w:r>
      <w:r w:rsidR="00370391">
        <w:rPr>
          <w:rFonts w:ascii="Verdana" w:hAnsi="Verdana"/>
          <w:color w:val="222222"/>
          <w:sz w:val="20"/>
          <w:lang w:eastAsia="nl-NL"/>
        </w:rPr>
        <w:t xml:space="preserve"> In Gutiérrez, A., and</w:t>
      </w:r>
      <w:r w:rsidR="007E0524">
        <w:rPr>
          <w:rFonts w:ascii="Verdana" w:hAnsi="Verdana"/>
          <w:color w:val="222222"/>
          <w:sz w:val="20"/>
          <w:lang w:eastAsia="nl-NL"/>
        </w:rPr>
        <w:t xml:space="preserve"> Boe</w:t>
      </w:r>
      <w:r w:rsidR="00712E93">
        <w:rPr>
          <w:rFonts w:ascii="Verdana" w:hAnsi="Verdana"/>
          <w:color w:val="222222"/>
          <w:sz w:val="20"/>
          <w:lang w:eastAsia="nl-NL"/>
        </w:rPr>
        <w:t>r</w:t>
      </w:r>
      <w:r w:rsidR="00370391">
        <w:rPr>
          <w:rFonts w:ascii="Verdana" w:hAnsi="Verdana"/>
          <w:color w:val="222222"/>
          <w:sz w:val="20"/>
          <w:lang w:eastAsia="nl-NL"/>
        </w:rPr>
        <w:t>o, P. eds.</w:t>
      </w:r>
      <w:r w:rsidRPr="0031762A">
        <w:rPr>
          <w:rFonts w:ascii="Verdana" w:hAnsi="Verdana"/>
          <w:color w:val="222222"/>
          <w:sz w:val="20"/>
          <w:lang w:eastAsia="nl-NL"/>
        </w:rPr>
        <w:t xml:space="preserve"> </w:t>
      </w:r>
      <w:r w:rsidRPr="0031762A">
        <w:rPr>
          <w:rFonts w:ascii="Verdana" w:hAnsi="Verdana"/>
          <w:i/>
          <w:iCs/>
          <w:color w:val="222222"/>
          <w:sz w:val="20"/>
          <w:lang w:eastAsia="nl-NL"/>
        </w:rPr>
        <w:t>Handbook of research on the psychology of mathematics education</w:t>
      </w:r>
      <w:r w:rsidR="007E0524">
        <w:rPr>
          <w:rFonts w:ascii="Verdana" w:hAnsi="Verdana"/>
          <w:color w:val="222222"/>
          <w:sz w:val="20"/>
          <w:lang w:eastAsia="nl-NL"/>
        </w:rPr>
        <w:t>.</w:t>
      </w:r>
      <w:r w:rsidR="00370391">
        <w:rPr>
          <w:rFonts w:ascii="Verdana" w:hAnsi="Verdana"/>
          <w:color w:val="222222"/>
          <w:sz w:val="20"/>
          <w:lang w:eastAsia="nl-NL"/>
        </w:rPr>
        <w:t xml:space="preserve"> </w:t>
      </w:r>
      <w:r w:rsidRPr="009B5FC5">
        <w:rPr>
          <w:rFonts w:ascii="Verdana" w:hAnsi="Verdana"/>
          <w:color w:val="222222"/>
          <w:sz w:val="20"/>
          <w:lang w:val="nl-NL" w:eastAsia="nl-NL"/>
        </w:rPr>
        <w:t xml:space="preserve">Rotterdam: </w:t>
      </w:r>
      <w:r w:rsidR="007E0524" w:rsidRPr="009B5FC5">
        <w:rPr>
          <w:rFonts w:ascii="Verdana" w:hAnsi="Verdana"/>
          <w:sz w:val="20"/>
          <w:lang w:val="nl-NL"/>
        </w:rPr>
        <w:t xml:space="preserve">Sense, </w:t>
      </w:r>
      <w:r w:rsidR="007E0524" w:rsidRPr="009B5FC5">
        <w:rPr>
          <w:rFonts w:ascii="Verdana" w:hAnsi="Verdana"/>
          <w:color w:val="222222"/>
          <w:sz w:val="20"/>
          <w:lang w:val="nl-NL" w:eastAsia="nl-NL"/>
        </w:rPr>
        <w:t>pp 11-49.</w:t>
      </w:r>
    </w:p>
    <w:p w14:paraId="34985C25" w14:textId="77777777" w:rsidR="0031762A" w:rsidRPr="009B5FC5" w:rsidRDefault="0031762A" w:rsidP="002844E6">
      <w:pPr>
        <w:rPr>
          <w:rFonts w:ascii="Verdana" w:hAnsi="Verdana"/>
          <w:color w:val="222222"/>
          <w:sz w:val="20"/>
          <w:shd w:val="clear" w:color="auto" w:fill="FFFFFF"/>
          <w:lang w:val="nl-NL"/>
        </w:rPr>
      </w:pPr>
    </w:p>
    <w:p w14:paraId="5413D57A" w14:textId="6A35BC29" w:rsidR="006F403D" w:rsidRPr="002C570E" w:rsidRDefault="006F403D" w:rsidP="002844E6">
      <w:pPr>
        <w:rPr>
          <w:rFonts w:ascii="Verdana" w:hAnsi="Verdana"/>
          <w:color w:val="222222"/>
          <w:sz w:val="20"/>
          <w:shd w:val="clear" w:color="auto" w:fill="FFFFFF"/>
        </w:rPr>
      </w:pPr>
      <w:r w:rsidRPr="009B5FC5">
        <w:rPr>
          <w:rFonts w:ascii="Verdana" w:hAnsi="Verdana"/>
          <w:color w:val="222222"/>
          <w:sz w:val="20"/>
          <w:shd w:val="clear" w:color="auto" w:fill="FFFFFF"/>
          <w:lang w:val="nl-NL"/>
        </w:rPr>
        <w:t xml:space="preserve">Kop, P. M., Janssen, F. J., Drijvers, P. H., Veenman, M. V., &amp; van Driel, J. H. (2015). </w:t>
      </w:r>
      <w:r w:rsidRPr="0031762A">
        <w:rPr>
          <w:rFonts w:ascii="Verdana" w:hAnsi="Verdana"/>
          <w:color w:val="222222"/>
          <w:sz w:val="20"/>
          <w:shd w:val="clear" w:color="auto" w:fill="FFFFFF"/>
        </w:rPr>
        <w:t>Ident</w:t>
      </w:r>
      <w:r w:rsidRPr="0031762A">
        <w:rPr>
          <w:rFonts w:ascii="Verdana" w:hAnsi="Verdana"/>
          <w:color w:val="222222"/>
          <w:sz w:val="20"/>
          <w:shd w:val="clear" w:color="auto" w:fill="FFFFFF"/>
        </w:rPr>
        <w:t>i</w:t>
      </w:r>
      <w:r w:rsidRPr="0031762A">
        <w:rPr>
          <w:rFonts w:ascii="Verdana" w:hAnsi="Verdana"/>
          <w:color w:val="222222"/>
          <w:sz w:val="20"/>
          <w:shd w:val="clear" w:color="auto" w:fill="FFFFFF"/>
        </w:rPr>
        <w:t>fying a framework for graphing formulas from expert strategies.</w:t>
      </w:r>
      <w:r w:rsidRPr="0031762A">
        <w:rPr>
          <w:rStyle w:val="apple-converted-space"/>
          <w:rFonts w:ascii="Verdana" w:hAnsi="Verdana"/>
          <w:color w:val="222222"/>
          <w:sz w:val="20"/>
          <w:shd w:val="clear" w:color="auto" w:fill="FFFFFF"/>
        </w:rPr>
        <w:t> </w:t>
      </w:r>
      <w:r w:rsidRPr="0031762A">
        <w:rPr>
          <w:rFonts w:ascii="Verdana" w:hAnsi="Verdana"/>
          <w:i/>
          <w:iCs/>
          <w:color w:val="222222"/>
          <w:sz w:val="20"/>
          <w:shd w:val="clear" w:color="auto" w:fill="FFFFFF"/>
        </w:rPr>
        <w:t>The Journal of Mathemat</w:t>
      </w:r>
      <w:r w:rsidRPr="0031762A">
        <w:rPr>
          <w:rFonts w:ascii="Verdana" w:hAnsi="Verdana"/>
          <w:i/>
          <w:iCs/>
          <w:color w:val="222222"/>
          <w:sz w:val="20"/>
          <w:shd w:val="clear" w:color="auto" w:fill="FFFFFF"/>
        </w:rPr>
        <w:t>i</w:t>
      </w:r>
      <w:r w:rsidRPr="0031762A">
        <w:rPr>
          <w:rFonts w:ascii="Verdana" w:hAnsi="Verdana"/>
          <w:i/>
          <w:iCs/>
          <w:color w:val="222222"/>
          <w:sz w:val="20"/>
          <w:shd w:val="clear" w:color="auto" w:fill="FFFFFF"/>
        </w:rPr>
        <w:t>cal Behavior</w:t>
      </w:r>
      <w:r w:rsidRPr="0031762A">
        <w:rPr>
          <w:rFonts w:ascii="Verdana" w:hAnsi="Verdana"/>
          <w:color w:val="222222"/>
          <w:sz w:val="20"/>
          <w:shd w:val="clear" w:color="auto" w:fill="FFFFFF"/>
        </w:rPr>
        <w:t>,</w:t>
      </w:r>
      <w:r w:rsidRPr="0031762A">
        <w:rPr>
          <w:rStyle w:val="apple-converted-space"/>
          <w:rFonts w:ascii="Verdana" w:hAnsi="Verdana"/>
          <w:color w:val="222222"/>
          <w:sz w:val="20"/>
          <w:shd w:val="clear" w:color="auto" w:fill="FFFFFF"/>
        </w:rPr>
        <w:t> </w:t>
      </w:r>
      <w:r w:rsidR="002C570E">
        <w:rPr>
          <w:rStyle w:val="apple-converted-space"/>
          <w:rFonts w:ascii="Verdana" w:hAnsi="Verdana"/>
          <w:color w:val="222222"/>
          <w:sz w:val="20"/>
          <w:shd w:val="clear" w:color="auto" w:fill="FFFFFF"/>
        </w:rPr>
        <w:t xml:space="preserve">Vol. </w:t>
      </w:r>
      <w:r w:rsidRPr="002C570E">
        <w:rPr>
          <w:rFonts w:ascii="Verdana" w:hAnsi="Verdana"/>
          <w:iCs/>
          <w:color w:val="222222"/>
          <w:sz w:val="20"/>
          <w:shd w:val="clear" w:color="auto" w:fill="FFFFFF"/>
        </w:rPr>
        <w:t>39</w:t>
      </w:r>
      <w:r w:rsidR="00370391">
        <w:rPr>
          <w:rFonts w:ascii="Verdana" w:hAnsi="Verdana"/>
          <w:color w:val="222222"/>
          <w:sz w:val="20"/>
          <w:shd w:val="clear" w:color="auto" w:fill="FFFFFF"/>
        </w:rPr>
        <w:t>:</w:t>
      </w:r>
      <w:r w:rsidRPr="002C570E">
        <w:rPr>
          <w:rFonts w:ascii="Verdana" w:hAnsi="Verdana"/>
          <w:color w:val="222222"/>
          <w:sz w:val="20"/>
          <w:shd w:val="clear" w:color="auto" w:fill="FFFFFF"/>
        </w:rPr>
        <w:t>121-134.</w:t>
      </w:r>
    </w:p>
    <w:p w14:paraId="17F18197" w14:textId="77777777" w:rsidR="0031762A" w:rsidRPr="003C33E2" w:rsidRDefault="0031762A" w:rsidP="002844E6">
      <w:pPr>
        <w:rPr>
          <w:rFonts w:ascii="Verdana" w:hAnsi="Verdana" w:cs="Arial"/>
          <w:color w:val="222222"/>
          <w:sz w:val="20"/>
          <w:shd w:val="clear" w:color="auto" w:fill="FFFFFF"/>
        </w:rPr>
      </w:pPr>
    </w:p>
    <w:p w14:paraId="27053049" w14:textId="159BC76A" w:rsidR="0031762A" w:rsidRPr="0031762A" w:rsidRDefault="0031762A" w:rsidP="002844E6">
      <w:pPr>
        <w:rPr>
          <w:rFonts w:ascii="Verdana" w:hAnsi="Verdana"/>
          <w:color w:val="222222"/>
          <w:sz w:val="20"/>
          <w:shd w:val="clear" w:color="auto" w:fill="FFFFFF"/>
        </w:rPr>
      </w:pPr>
      <w:r w:rsidRPr="0031762A">
        <w:rPr>
          <w:rFonts w:ascii="Verdana" w:hAnsi="Verdana" w:cs="Arial"/>
          <w:color w:val="222222"/>
          <w:sz w:val="20"/>
          <w:shd w:val="clear" w:color="auto" w:fill="FFFFFF"/>
          <w:lang w:val="nl-NL"/>
        </w:rPr>
        <w:t xml:space="preserve">Kop, P. M., Janssen, F. J., Drijvers, P. H., &amp; van Driel, J. H. (2017). </w:t>
      </w:r>
      <w:r w:rsidRPr="0031762A">
        <w:rPr>
          <w:rFonts w:ascii="Verdana" w:hAnsi="Verdana" w:cs="Arial"/>
          <w:color w:val="222222"/>
          <w:sz w:val="20"/>
          <w:shd w:val="clear" w:color="auto" w:fill="FFFFFF"/>
        </w:rPr>
        <w:t>Graphing formulas: U</w:t>
      </w:r>
      <w:r w:rsidRPr="0031762A">
        <w:rPr>
          <w:rFonts w:ascii="Verdana" w:hAnsi="Verdana" w:cs="Arial"/>
          <w:color w:val="222222"/>
          <w:sz w:val="20"/>
          <w:shd w:val="clear" w:color="auto" w:fill="FFFFFF"/>
        </w:rPr>
        <w:t>n</w:t>
      </w:r>
      <w:r w:rsidRPr="0031762A">
        <w:rPr>
          <w:rFonts w:ascii="Verdana" w:hAnsi="Verdana" w:cs="Arial"/>
          <w:color w:val="222222"/>
          <w:sz w:val="20"/>
          <w:shd w:val="clear" w:color="auto" w:fill="FFFFFF"/>
        </w:rPr>
        <w:t>raveling experts’ recognition processes.</w:t>
      </w:r>
      <w:r w:rsidRPr="0031762A">
        <w:rPr>
          <w:rStyle w:val="apple-converted-space"/>
          <w:rFonts w:ascii="Verdana" w:hAnsi="Verdana" w:cs="Arial"/>
          <w:color w:val="222222"/>
          <w:sz w:val="20"/>
          <w:shd w:val="clear" w:color="auto" w:fill="FFFFFF"/>
        </w:rPr>
        <w:t> </w:t>
      </w:r>
      <w:r w:rsidRPr="0031762A">
        <w:rPr>
          <w:rFonts w:ascii="Verdana" w:hAnsi="Verdana" w:cs="Arial"/>
          <w:i/>
          <w:iCs/>
          <w:color w:val="222222"/>
          <w:sz w:val="20"/>
          <w:shd w:val="clear" w:color="auto" w:fill="FFFFFF"/>
        </w:rPr>
        <w:t>The Journal of Mathematical Behavior</w:t>
      </w:r>
      <w:r w:rsidRPr="002C570E">
        <w:rPr>
          <w:rFonts w:ascii="Verdana" w:hAnsi="Verdana" w:cs="Arial"/>
          <w:color w:val="222222"/>
          <w:sz w:val="20"/>
          <w:shd w:val="clear" w:color="auto" w:fill="FFFFFF"/>
        </w:rPr>
        <w:t>,</w:t>
      </w:r>
      <w:r w:rsidRPr="002C570E">
        <w:rPr>
          <w:rStyle w:val="apple-converted-space"/>
          <w:rFonts w:ascii="Verdana" w:hAnsi="Verdana" w:cs="Arial"/>
          <w:color w:val="222222"/>
          <w:sz w:val="20"/>
          <w:shd w:val="clear" w:color="auto" w:fill="FFFFFF"/>
        </w:rPr>
        <w:t> </w:t>
      </w:r>
      <w:r w:rsidR="002C570E">
        <w:rPr>
          <w:rStyle w:val="apple-converted-space"/>
          <w:rFonts w:ascii="Verdana" w:hAnsi="Verdana" w:cs="Arial"/>
          <w:color w:val="222222"/>
          <w:sz w:val="20"/>
          <w:shd w:val="clear" w:color="auto" w:fill="FFFFFF"/>
        </w:rPr>
        <w:t xml:space="preserve">Vol. </w:t>
      </w:r>
      <w:r w:rsidRPr="002C570E">
        <w:rPr>
          <w:rFonts w:ascii="Verdana" w:hAnsi="Verdana" w:cs="Arial"/>
          <w:iCs/>
          <w:color w:val="222222"/>
          <w:sz w:val="20"/>
          <w:shd w:val="clear" w:color="auto" w:fill="FFFFFF"/>
        </w:rPr>
        <w:t>45</w:t>
      </w:r>
      <w:r w:rsidR="00370391">
        <w:rPr>
          <w:rFonts w:ascii="Verdana" w:hAnsi="Verdana" w:cs="Arial"/>
          <w:color w:val="222222"/>
          <w:sz w:val="20"/>
          <w:shd w:val="clear" w:color="auto" w:fill="FFFFFF"/>
        </w:rPr>
        <w:t>:</w:t>
      </w:r>
      <w:r w:rsidRPr="002C570E">
        <w:rPr>
          <w:rFonts w:ascii="Verdana" w:hAnsi="Verdana" w:cs="Arial"/>
          <w:color w:val="222222"/>
          <w:sz w:val="20"/>
          <w:shd w:val="clear" w:color="auto" w:fill="FFFFFF"/>
        </w:rPr>
        <w:t>167-182</w:t>
      </w:r>
      <w:r w:rsidRPr="0031762A">
        <w:rPr>
          <w:rFonts w:ascii="Verdana" w:hAnsi="Verdana" w:cs="Arial"/>
          <w:color w:val="222222"/>
          <w:sz w:val="20"/>
          <w:shd w:val="clear" w:color="auto" w:fill="FFFFFF"/>
        </w:rPr>
        <w:t>.</w:t>
      </w:r>
    </w:p>
    <w:p w14:paraId="0D1A1D5D" w14:textId="77777777" w:rsidR="0031762A" w:rsidRDefault="0031762A" w:rsidP="002844E6">
      <w:pPr>
        <w:rPr>
          <w:rFonts w:ascii="Verdana" w:hAnsi="Verdana"/>
          <w:color w:val="222222"/>
          <w:sz w:val="20"/>
          <w:shd w:val="clear" w:color="auto" w:fill="FFFFFF"/>
        </w:rPr>
      </w:pPr>
    </w:p>
    <w:p w14:paraId="3DE53F25" w14:textId="4349CF95" w:rsidR="002844E6" w:rsidRDefault="004950FB" w:rsidP="007E0524">
      <w:pPr>
        <w:pStyle w:val="Body"/>
        <w:spacing w:after="0"/>
        <w:rPr>
          <w:rFonts w:ascii="Verdana" w:hAnsi="Verdana"/>
        </w:rPr>
      </w:pPr>
      <w:r w:rsidRPr="004950FB">
        <w:rPr>
          <w:rFonts w:ascii="Verdana" w:hAnsi="Verdana"/>
        </w:rPr>
        <w:t>Landa, L. (1983). The alga-heuristic theory of i</w:t>
      </w:r>
      <w:r w:rsidR="00370391">
        <w:rPr>
          <w:rFonts w:ascii="Verdana" w:hAnsi="Verdana"/>
        </w:rPr>
        <w:t>nstruction. In C. M. Reigeluth, ed.</w:t>
      </w:r>
      <w:r w:rsidRPr="004950FB">
        <w:rPr>
          <w:rFonts w:ascii="Verdana" w:hAnsi="Verdana"/>
        </w:rPr>
        <w:t xml:space="preserve"> </w:t>
      </w:r>
      <w:r w:rsidRPr="004950FB">
        <w:rPr>
          <w:rFonts w:ascii="Verdana" w:hAnsi="Verdana"/>
          <w:i/>
        </w:rPr>
        <w:t>Instru</w:t>
      </w:r>
      <w:r w:rsidRPr="004950FB">
        <w:rPr>
          <w:rFonts w:ascii="Verdana" w:hAnsi="Verdana"/>
          <w:i/>
        </w:rPr>
        <w:t>c</w:t>
      </w:r>
      <w:r w:rsidRPr="004950FB">
        <w:rPr>
          <w:rFonts w:ascii="Verdana" w:hAnsi="Verdana"/>
          <w:i/>
        </w:rPr>
        <w:t>tional design theories and models: An o</w:t>
      </w:r>
      <w:r w:rsidR="00433459">
        <w:rPr>
          <w:rFonts w:ascii="Verdana" w:hAnsi="Verdana"/>
          <w:i/>
        </w:rPr>
        <w:t>verview of their current status</w:t>
      </w:r>
      <w:r w:rsidR="007E0524">
        <w:rPr>
          <w:rFonts w:ascii="Verdana" w:hAnsi="Verdana"/>
        </w:rPr>
        <w:t>.</w:t>
      </w:r>
      <w:r w:rsidR="00433459" w:rsidRPr="00433459">
        <w:rPr>
          <w:rFonts w:ascii="Verdana" w:hAnsi="Verdana"/>
        </w:rPr>
        <w:t xml:space="preserve"> </w:t>
      </w:r>
      <w:r w:rsidRPr="004950FB">
        <w:rPr>
          <w:rFonts w:ascii="Verdana" w:hAnsi="Verdana"/>
        </w:rPr>
        <w:t xml:space="preserve">Hillsdale, </w:t>
      </w:r>
      <w:r w:rsidR="007E0524">
        <w:rPr>
          <w:rFonts w:ascii="Verdana" w:hAnsi="Verdana"/>
        </w:rPr>
        <w:t>NJ: La</w:t>
      </w:r>
      <w:r w:rsidR="007E0524">
        <w:rPr>
          <w:rFonts w:ascii="Verdana" w:hAnsi="Verdana"/>
        </w:rPr>
        <w:t>w</w:t>
      </w:r>
      <w:r w:rsidR="007E0524">
        <w:rPr>
          <w:rFonts w:ascii="Verdana" w:hAnsi="Verdana"/>
        </w:rPr>
        <w:t xml:space="preserve">rence Erlbaum Associates, </w:t>
      </w:r>
      <w:r w:rsidR="007E0524" w:rsidRPr="00433459">
        <w:rPr>
          <w:rFonts w:ascii="Verdana" w:hAnsi="Verdana"/>
        </w:rPr>
        <w:t>pp</w:t>
      </w:r>
      <w:r w:rsidR="007E0524">
        <w:rPr>
          <w:rFonts w:ascii="Verdana" w:hAnsi="Verdana"/>
        </w:rPr>
        <w:t xml:space="preserve"> 341-369.</w:t>
      </w:r>
    </w:p>
    <w:p w14:paraId="1EB4376D" w14:textId="77777777" w:rsidR="002844E6" w:rsidRPr="004950FB" w:rsidRDefault="002844E6" w:rsidP="002844E6">
      <w:pPr>
        <w:pStyle w:val="Body"/>
        <w:spacing w:after="0"/>
        <w:rPr>
          <w:rFonts w:ascii="Verdana" w:hAnsi="Verdana"/>
        </w:rPr>
      </w:pPr>
    </w:p>
    <w:p w14:paraId="02BF00EE" w14:textId="18A62E81" w:rsidR="0031762A" w:rsidRDefault="006F403D" w:rsidP="002844E6">
      <w:pPr>
        <w:rPr>
          <w:rFonts w:ascii="Verdana" w:hAnsi="Verdana"/>
          <w:color w:val="222222"/>
          <w:sz w:val="20"/>
          <w:lang w:eastAsia="nl-NL"/>
        </w:rPr>
      </w:pPr>
      <w:r w:rsidRPr="00EC5E32">
        <w:rPr>
          <w:rFonts w:ascii="Verdana" w:hAnsi="Verdana"/>
          <w:color w:val="222222"/>
          <w:sz w:val="20"/>
          <w:lang w:val="en-AU" w:eastAsia="nl-NL"/>
        </w:rPr>
        <w:t xml:space="preserve">Leinhardt, G., Zaslavsky, O., &amp; Stein, M. K. (1990). </w:t>
      </w:r>
      <w:r w:rsidRPr="0031762A">
        <w:rPr>
          <w:rFonts w:ascii="Verdana" w:hAnsi="Verdana"/>
          <w:color w:val="222222"/>
          <w:sz w:val="20"/>
          <w:lang w:eastAsia="nl-NL"/>
        </w:rPr>
        <w:t xml:space="preserve">Functions, graphs, and graphing: Tasks, learning, and teaching. </w:t>
      </w:r>
      <w:r w:rsidRPr="0031762A">
        <w:rPr>
          <w:rFonts w:ascii="Verdana" w:hAnsi="Verdana"/>
          <w:i/>
          <w:iCs/>
          <w:color w:val="222222"/>
          <w:sz w:val="20"/>
          <w:lang w:eastAsia="nl-NL"/>
        </w:rPr>
        <w:t>Review of Educational Research</w:t>
      </w:r>
      <w:r w:rsidRPr="0031762A">
        <w:rPr>
          <w:rFonts w:ascii="Verdana" w:hAnsi="Verdana"/>
          <w:color w:val="222222"/>
          <w:sz w:val="20"/>
          <w:lang w:eastAsia="nl-NL"/>
        </w:rPr>
        <w:t xml:space="preserve">, </w:t>
      </w:r>
      <w:r w:rsidR="002C570E">
        <w:rPr>
          <w:rFonts w:ascii="Verdana" w:hAnsi="Verdana"/>
          <w:color w:val="222222"/>
          <w:sz w:val="20"/>
          <w:lang w:eastAsia="nl-NL"/>
        </w:rPr>
        <w:t xml:space="preserve">Vol. </w:t>
      </w:r>
      <w:r w:rsidRPr="002C570E">
        <w:rPr>
          <w:rFonts w:ascii="Verdana" w:hAnsi="Verdana"/>
          <w:iCs/>
          <w:color w:val="222222"/>
          <w:sz w:val="20"/>
          <w:lang w:eastAsia="nl-NL"/>
        </w:rPr>
        <w:t>60</w:t>
      </w:r>
      <w:r w:rsidR="002C570E">
        <w:rPr>
          <w:rFonts w:ascii="Verdana" w:hAnsi="Verdana"/>
          <w:iCs/>
          <w:color w:val="222222"/>
          <w:sz w:val="20"/>
          <w:lang w:eastAsia="nl-NL"/>
        </w:rPr>
        <w:t xml:space="preserve"> </w:t>
      </w:r>
      <w:r w:rsidRPr="002C570E">
        <w:rPr>
          <w:rFonts w:ascii="Verdana" w:hAnsi="Verdana"/>
          <w:color w:val="222222"/>
          <w:sz w:val="20"/>
          <w:lang w:eastAsia="nl-NL"/>
        </w:rPr>
        <w:t>(</w:t>
      </w:r>
      <w:r w:rsidR="002C570E">
        <w:rPr>
          <w:rFonts w:ascii="Verdana" w:hAnsi="Verdana"/>
          <w:color w:val="222222"/>
          <w:sz w:val="20"/>
          <w:lang w:eastAsia="nl-NL"/>
        </w:rPr>
        <w:t>No.</w:t>
      </w:r>
      <w:r w:rsidRPr="002C570E">
        <w:rPr>
          <w:rFonts w:ascii="Verdana" w:hAnsi="Verdana"/>
          <w:color w:val="222222"/>
          <w:sz w:val="20"/>
          <w:lang w:eastAsia="nl-NL"/>
        </w:rPr>
        <w:t>1)</w:t>
      </w:r>
      <w:r w:rsidR="002C570E">
        <w:rPr>
          <w:rFonts w:ascii="Verdana" w:hAnsi="Verdana"/>
          <w:color w:val="222222"/>
          <w:sz w:val="20"/>
          <w:lang w:eastAsia="nl-NL"/>
        </w:rPr>
        <w:t>:</w:t>
      </w:r>
      <w:r w:rsidRPr="002C570E">
        <w:rPr>
          <w:rFonts w:ascii="Verdana" w:hAnsi="Verdana"/>
          <w:color w:val="222222"/>
          <w:sz w:val="20"/>
          <w:lang w:eastAsia="nl-NL"/>
        </w:rPr>
        <w:t>1-64</w:t>
      </w:r>
      <w:r w:rsidR="002844E6">
        <w:rPr>
          <w:rFonts w:ascii="Verdana" w:hAnsi="Verdana"/>
          <w:color w:val="222222"/>
          <w:sz w:val="20"/>
          <w:lang w:eastAsia="nl-NL"/>
        </w:rPr>
        <w:t>.</w:t>
      </w:r>
    </w:p>
    <w:p w14:paraId="74936401" w14:textId="77777777" w:rsidR="002844E6" w:rsidRPr="002844E6" w:rsidRDefault="002844E6" w:rsidP="002844E6">
      <w:pPr>
        <w:rPr>
          <w:rFonts w:ascii="Verdana" w:hAnsi="Verdana"/>
          <w:color w:val="222222"/>
          <w:sz w:val="20"/>
          <w:lang w:eastAsia="nl-NL"/>
        </w:rPr>
      </w:pPr>
    </w:p>
    <w:p w14:paraId="55706763" w14:textId="77777777" w:rsidR="00BD588A" w:rsidRPr="0031762A" w:rsidRDefault="00BD588A" w:rsidP="002844E6">
      <w:pPr>
        <w:autoSpaceDE w:val="0"/>
        <w:autoSpaceDN w:val="0"/>
        <w:adjustRightInd w:val="0"/>
        <w:rPr>
          <w:rFonts w:ascii="Verdana" w:hAnsi="Verdana"/>
          <w:sz w:val="20"/>
        </w:rPr>
      </w:pPr>
      <w:r w:rsidRPr="0031762A">
        <w:rPr>
          <w:rFonts w:ascii="Verdana" w:hAnsi="Verdana"/>
          <w:sz w:val="20"/>
        </w:rPr>
        <w:t>Oehrtman, M., Carlson, M., &amp; Thompson, P. W. (2008). Foundational reasoning abilities that</w:t>
      </w:r>
    </w:p>
    <w:p w14:paraId="543B1675" w14:textId="4846DF02" w:rsidR="00BD588A" w:rsidRPr="0031762A" w:rsidRDefault="00BD588A" w:rsidP="002844E6">
      <w:pPr>
        <w:autoSpaceDE w:val="0"/>
        <w:autoSpaceDN w:val="0"/>
        <w:adjustRightInd w:val="0"/>
        <w:rPr>
          <w:rFonts w:ascii="Verdana" w:hAnsi="Verdana"/>
          <w:sz w:val="20"/>
          <w:lang w:val="de-DE"/>
        </w:rPr>
      </w:pPr>
      <w:r w:rsidRPr="0031762A">
        <w:rPr>
          <w:rFonts w:ascii="Verdana" w:hAnsi="Verdana"/>
          <w:sz w:val="20"/>
        </w:rPr>
        <w:t xml:space="preserve">promote coherence in students' function understanding. </w:t>
      </w:r>
      <w:r w:rsidRPr="0031762A">
        <w:rPr>
          <w:rFonts w:ascii="Verdana" w:hAnsi="Verdana"/>
          <w:sz w:val="20"/>
          <w:lang w:val="de-DE"/>
        </w:rPr>
        <w:t xml:space="preserve">In M. P. Carlson </w:t>
      </w:r>
      <w:r w:rsidR="00370391">
        <w:rPr>
          <w:rFonts w:ascii="Verdana" w:hAnsi="Verdana"/>
          <w:sz w:val="20"/>
          <w:lang w:val="de-DE"/>
        </w:rPr>
        <w:t>and</w:t>
      </w:r>
      <w:r w:rsidRPr="0031762A">
        <w:rPr>
          <w:rFonts w:ascii="Verdana" w:hAnsi="Verdana"/>
          <w:sz w:val="20"/>
          <w:lang w:val="de-DE"/>
        </w:rPr>
        <w:t xml:space="preserve"> C. Rasmussen</w:t>
      </w:r>
      <w:r w:rsidR="00370391">
        <w:rPr>
          <w:rFonts w:ascii="Verdana" w:hAnsi="Verdana"/>
          <w:sz w:val="20"/>
          <w:lang w:val="de-DE"/>
        </w:rPr>
        <w:t>,</w:t>
      </w:r>
    </w:p>
    <w:p w14:paraId="79D96A01" w14:textId="2AE38208" w:rsidR="00BD588A" w:rsidRPr="0031762A" w:rsidRDefault="00370391" w:rsidP="002844E6">
      <w:pPr>
        <w:autoSpaceDE w:val="0"/>
        <w:autoSpaceDN w:val="0"/>
        <w:adjustRightInd w:val="0"/>
        <w:rPr>
          <w:rFonts w:ascii="Verdana" w:hAnsi="Verdana"/>
          <w:i/>
          <w:iCs/>
          <w:sz w:val="20"/>
        </w:rPr>
      </w:pPr>
      <w:r>
        <w:rPr>
          <w:rFonts w:ascii="Verdana" w:hAnsi="Verdana"/>
          <w:sz w:val="20"/>
        </w:rPr>
        <w:t>eds.</w:t>
      </w:r>
      <w:r w:rsidR="00BD588A" w:rsidRPr="0031762A">
        <w:rPr>
          <w:rFonts w:ascii="Verdana" w:hAnsi="Verdana"/>
          <w:sz w:val="20"/>
        </w:rPr>
        <w:t xml:space="preserve"> </w:t>
      </w:r>
      <w:r w:rsidR="00BD588A" w:rsidRPr="0031762A">
        <w:rPr>
          <w:rFonts w:ascii="Verdana" w:hAnsi="Verdana"/>
          <w:i/>
          <w:iCs/>
          <w:sz w:val="20"/>
        </w:rPr>
        <w:t>Making the Connection: Research and Teaching in Undergraduate Mathematics</w:t>
      </w:r>
    </w:p>
    <w:p w14:paraId="24C4B0F6" w14:textId="7FA7457E" w:rsidR="00BD588A" w:rsidRPr="0031762A" w:rsidRDefault="007E0524" w:rsidP="007E0524">
      <w:pPr>
        <w:rPr>
          <w:rFonts w:ascii="Verdana" w:hAnsi="Verdana"/>
          <w:color w:val="222222"/>
          <w:sz w:val="20"/>
          <w:lang w:eastAsia="nl-NL"/>
        </w:rPr>
      </w:pPr>
      <w:r>
        <w:rPr>
          <w:rFonts w:ascii="Verdana" w:hAnsi="Verdana"/>
          <w:i/>
          <w:iCs/>
          <w:sz w:val="20"/>
        </w:rPr>
        <w:t xml:space="preserve">Education. </w:t>
      </w:r>
      <w:r w:rsidR="00BD588A" w:rsidRPr="0031762A">
        <w:rPr>
          <w:rFonts w:ascii="Verdana" w:hAnsi="Verdana"/>
          <w:sz w:val="20"/>
        </w:rPr>
        <w:t>Washington, D.C.: Math</w:t>
      </w:r>
      <w:r>
        <w:rPr>
          <w:rFonts w:ascii="Verdana" w:hAnsi="Verdana"/>
          <w:sz w:val="20"/>
        </w:rPr>
        <w:t>ematical Association of America, pp 27-42</w:t>
      </w:r>
      <w:r w:rsidRPr="0031762A">
        <w:rPr>
          <w:rFonts w:ascii="Verdana" w:hAnsi="Verdana"/>
          <w:sz w:val="20"/>
        </w:rPr>
        <w:t>.</w:t>
      </w:r>
    </w:p>
    <w:p w14:paraId="28C585F1" w14:textId="77777777" w:rsidR="0031762A" w:rsidRDefault="0031762A" w:rsidP="002844E6">
      <w:pPr>
        <w:rPr>
          <w:rFonts w:ascii="Verdana" w:hAnsi="Verdana"/>
          <w:color w:val="222222"/>
          <w:sz w:val="20"/>
          <w:lang w:eastAsia="nl-NL"/>
        </w:rPr>
      </w:pPr>
    </w:p>
    <w:p w14:paraId="3CB02759" w14:textId="589A4E9A" w:rsidR="004950FB" w:rsidRPr="004950FB" w:rsidRDefault="00BD588A" w:rsidP="002844E6">
      <w:pPr>
        <w:rPr>
          <w:rFonts w:ascii="Verdana" w:hAnsi="Verdana"/>
          <w:color w:val="222222"/>
          <w:sz w:val="20"/>
          <w:lang w:eastAsia="nl-NL"/>
        </w:rPr>
      </w:pPr>
      <w:r w:rsidRPr="0031762A">
        <w:rPr>
          <w:rFonts w:ascii="Verdana" w:hAnsi="Verdana"/>
          <w:color w:val="222222"/>
          <w:sz w:val="20"/>
          <w:lang w:eastAsia="nl-NL"/>
        </w:rPr>
        <w:t xml:space="preserve">Pierce, R., &amp; Stacey, K. (2001). Observations on students’ responses to learning in a CAS environment. </w:t>
      </w:r>
      <w:r w:rsidRPr="0031762A">
        <w:rPr>
          <w:rFonts w:ascii="Verdana" w:hAnsi="Verdana"/>
          <w:i/>
          <w:iCs/>
          <w:color w:val="222222"/>
          <w:sz w:val="20"/>
          <w:lang w:eastAsia="nl-NL"/>
        </w:rPr>
        <w:t>Mathematics Education Research Journal</w:t>
      </w:r>
      <w:r w:rsidRPr="0031762A">
        <w:rPr>
          <w:rFonts w:ascii="Verdana" w:hAnsi="Verdana"/>
          <w:color w:val="222222"/>
          <w:sz w:val="20"/>
          <w:lang w:eastAsia="nl-NL"/>
        </w:rPr>
        <w:t xml:space="preserve">, </w:t>
      </w:r>
      <w:r w:rsidR="002C570E">
        <w:rPr>
          <w:rFonts w:ascii="Verdana" w:hAnsi="Verdana"/>
          <w:color w:val="222222"/>
          <w:sz w:val="20"/>
          <w:lang w:eastAsia="nl-NL"/>
        </w:rPr>
        <w:t xml:space="preserve">Vol. </w:t>
      </w:r>
      <w:r w:rsidRPr="002C570E">
        <w:rPr>
          <w:rFonts w:ascii="Verdana" w:hAnsi="Verdana"/>
          <w:iCs/>
          <w:color w:val="222222"/>
          <w:sz w:val="20"/>
          <w:lang w:eastAsia="nl-NL"/>
        </w:rPr>
        <w:t>13</w:t>
      </w:r>
      <w:r w:rsidR="002C570E">
        <w:rPr>
          <w:rFonts w:ascii="Verdana" w:hAnsi="Verdana"/>
          <w:iCs/>
          <w:color w:val="222222"/>
          <w:sz w:val="20"/>
          <w:lang w:eastAsia="nl-NL"/>
        </w:rPr>
        <w:t xml:space="preserve"> </w:t>
      </w:r>
      <w:r w:rsidRPr="002C570E">
        <w:rPr>
          <w:rFonts w:ascii="Verdana" w:hAnsi="Verdana"/>
          <w:color w:val="222222"/>
          <w:sz w:val="20"/>
          <w:lang w:eastAsia="nl-NL"/>
        </w:rPr>
        <w:t>(</w:t>
      </w:r>
      <w:r w:rsidR="00370391">
        <w:rPr>
          <w:rFonts w:ascii="Verdana" w:hAnsi="Verdana"/>
          <w:color w:val="222222"/>
          <w:sz w:val="20"/>
          <w:lang w:eastAsia="nl-NL"/>
        </w:rPr>
        <w:t>No. 1):</w:t>
      </w:r>
      <w:r w:rsidRPr="002C570E">
        <w:rPr>
          <w:rFonts w:ascii="Verdana" w:hAnsi="Verdana"/>
          <w:color w:val="222222"/>
          <w:sz w:val="20"/>
          <w:lang w:eastAsia="nl-NL"/>
        </w:rPr>
        <w:t>28-46.</w:t>
      </w:r>
    </w:p>
    <w:sectPr w:rsidR="004950FB" w:rsidRPr="004950FB" w:rsidSect="004066C1">
      <w:headerReference w:type="default" r:id="rId157"/>
      <w:type w:val="continuous"/>
      <w:pgSz w:w="12240" w:h="15840"/>
      <w:pgMar w:top="1440" w:right="1440" w:bottom="1440" w:left="1440" w:header="720" w:footer="720" w:gutter="0"/>
      <w:cols w:space="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AC008" w14:textId="77777777" w:rsidR="003B13F4" w:rsidRDefault="003B13F4" w:rsidP="00594696">
      <w:r>
        <w:separator/>
      </w:r>
    </w:p>
  </w:endnote>
  <w:endnote w:type="continuationSeparator" w:id="0">
    <w:p w14:paraId="179CC920" w14:textId="77777777" w:rsidR="003B13F4" w:rsidRDefault="003B13F4" w:rsidP="0059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3BC68" w14:textId="77777777" w:rsidR="003B13F4" w:rsidRDefault="003B13F4" w:rsidP="00594696">
      <w:r>
        <w:separator/>
      </w:r>
    </w:p>
  </w:footnote>
  <w:footnote w:type="continuationSeparator" w:id="0">
    <w:p w14:paraId="608ACB45" w14:textId="77777777" w:rsidR="003B13F4" w:rsidRDefault="003B13F4" w:rsidP="00594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8FEF4" w14:textId="77777777" w:rsidR="003B13F4" w:rsidRPr="00960CCB" w:rsidRDefault="003B13F4" w:rsidP="00847F3A">
    <w:pPr>
      <w:rPr>
        <w:rFonts w:cstheme="minorHAnsi"/>
        <w:b/>
        <w:sz w:val="30"/>
        <w:highlight w:val="yellow"/>
      </w:rPr>
    </w:pPr>
    <w:r w:rsidRPr="00960CCB">
      <w:rPr>
        <w:rFonts w:ascii="Verdana" w:hAnsi="Verdana"/>
        <w:sz w:val="16"/>
        <w:szCs w:val="16"/>
      </w:rPr>
      <w:t>IMA and CETL-MSOR 2017:</w:t>
    </w:r>
    <w:r w:rsidRPr="00960CCB">
      <w:rPr>
        <w:rFonts w:cstheme="minorHAnsi"/>
        <w:b/>
        <w:sz w:val="30"/>
      </w:rPr>
      <w:t xml:space="preserve"> </w:t>
    </w:r>
    <w:r w:rsidRPr="00960CCB">
      <w:rPr>
        <w:rFonts w:ascii="Verdana" w:hAnsi="Verdana" w:cstheme="minorHAnsi"/>
        <w:sz w:val="18"/>
        <w:szCs w:val="18"/>
      </w:rPr>
      <w:t>Mathematics Education beyond 16: Pathways and Transitions</w:t>
    </w:r>
  </w:p>
  <w:p w14:paraId="2DB9B5CD" w14:textId="77777777" w:rsidR="003B13F4" w:rsidRPr="0052672E" w:rsidRDefault="003B13F4" w:rsidP="00847F3A">
    <w:pPr>
      <w:pStyle w:val="Header"/>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nsid w:val="2B742E3B"/>
    <w:multiLevelType w:val="hybridMultilevel"/>
    <w:tmpl w:val="CE7ABC4E"/>
    <w:lvl w:ilvl="0" w:tplc="35881E1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34514A1B"/>
    <w:multiLevelType w:val="hybridMultilevel"/>
    <w:tmpl w:val="BB5EA8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6291377"/>
    <w:multiLevelType w:val="hybridMultilevel"/>
    <w:tmpl w:val="4246C1B0"/>
    <w:lvl w:ilvl="0" w:tplc="B9769A70">
      <w:start w:val="1"/>
      <w:numFmt w:val="upp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nsid w:val="5BB16285"/>
    <w:multiLevelType w:val="hybridMultilevel"/>
    <w:tmpl w:val="9F14651E"/>
    <w:lvl w:ilvl="0" w:tplc="B1AA7438">
      <w:start w:val="1"/>
      <w:numFmt w:val="bullet"/>
      <w:lvlText w:val="•"/>
      <w:lvlJc w:val="left"/>
      <w:pPr>
        <w:tabs>
          <w:tab w:val="num" w:pos="720"/>
        </w:tabs>
        <w:ind w:left="720" w:hanging="360"/>
      </w:pPr>
      <w:rPr>
        <w:rFonts w:ascii="Times New Roman" w:hAnsi="Times New Roman" w:hint="default"/>
      </w:rPr>
    </w:lvl>
    <w:lvl w:ilvl="1" w:tplc="FAE605A2" w:tentative="1">
      <w:start w:val="1"/>
      <w:numFmt w:val="bullet"/>
      <w:lvlText w:val="•"/>
      <w:lvlJc w:val="left"/>
      <w:pPr>
        <w:tabs>
          <w:tab w:val="num" w:pos="1440"/>
        </w:tabs>
        <w:ind w:left="1440" w:hanging="360"/>
      </w:pPr>
      <w:rPr>
        <w:rFonts w:ascii="Times New Roman" w:hAnsi="Times New Roman" w:hint="default"/>
      </w:rPr>
    </w:lvl>
    <w:lvl w:ilvl="2" w:tplc="855A6578" w:tentative="1">
      <w:start w:val="1"/>
      <w:numFmt w:val="bullet"/>
      <w:lvlText w:val="•"/>
      <w:lvlJc w:val="left"/>
      <w:pPr>
        <w:tabs>
          <w:tab w:val="num" w:pos="2160"/>
        </w:tabs>
        <w:ind w:left="2160" w:hanging="360"/>
      </w:pPr>
      <w:rPr>
        <w:rFonts w:ascii="Times New Roman" w:hAnsi="Times New Roman" w:hint="default"/>
      </w:rPr>
    </w:lvl>
    <w:lvl w:ilvl="3" w:tplc="266C7932" w:tentative="1">
      <w:start w:val="1"/>
      <w:numFmt w:val="bullet"/>
      <w:lvlText w:val="•"/>
      <w:lvlJc w:val="left"/>
      <w:pPr>
        <w:tabs>
          <w:tab w:val="num" w:pos="2880"/>
        </w:tabs>
        <w:ind w:left="2880" w:hanging="360"/>
      </w:pPr>
      <w:rPr>
        <w:rFonts w:ascii="Times New Roman" w:hAnsi="Times New Roman" w:hint="default"/>
      </w:rPr>
    </w:lvl>
    <w:lvl w:ilvl="4" w:tplc="0A26B6A6" w:tentative="1">
      <w:start w:val="1"/>
      <w:numFmt w:val="bullet"/>
      <w:lvlText w:val="•"/>
      <w:lvlJc w:val="left"/>
      <w:pPr>
        <w:tabs>
          <w:tab w:val="num" w:pos="3600"/>
        </w:tabs>
        <w:ind w:left="3600" w:hanging="360"/>
      </w:pPr>
      <w:rPr>
        <w:rFonts w:ascii="Times New Roman" w:hAnsi="Times New Roman" w:hint="default"/>
      </w:rPr>
    </w:lvl>
    <w:lvl w:ilvl="5" w:tplc="8DA8C89E" w:tentative="1">
      <w:start w:val="1"/>
      <w:numFmt w:val="bullet"/>
      <w:lvlText w:val="•"/>
      <w:lvlJc w:val="left"/>
      <w:pPr>
        <w:tabs>
          <w:tab w:val="num" w:pos="4320"/>
        </w:tabs>
        <w:ind w:left="4320" w:hanging="360"/>
      </w:pPr>
      <w:rPr>
        <w:rFonts w:ascii="Times New Roman" w:hAnsi="Times New Roman" w:hint="default"/>
      </w:rPr>
    </w:lvl>
    <w:lvl w:ilvl="6" w:tplc="E8D49EDE" w:tentative="1">
      <w:start w:val="1"/>
      <w:numFmt w:val="bullet"/>
      <w:lvlText w:val="•"/>
      <w:lvlJc w:val="left"/>
      <w:pPr>
        <w:tabs>
          <w:tab w:val="num" w:pos="5040"/>
        </w:tabs>
        <w:ind w:left="5040" w:hanging="360"/>
      </w:pPr>
      <w:rPr>
        <w:rFonts w:ascii="Times New Roman" w:hAnsi="Times New Roman" w:hint="default"/>
      </w:rPr>
    </w:lvl>
    <w:lvl w:ilvl="7" w:tplc="2864C6E4" w:tentative="1">
      <w:start w:val="1"/>
      <w:numFmt w:val="bullet"/>
      <w:lvlText w:val="•"/>
      <w:lvlJc w:val="left"/>
      <w:pPr>
        <w:tabs>
          <w:tab w:val="num" w:pos="5760"/>
        </w:tabs>
        <w:ind w:left="5760" w:hanging="360"/>
      </w:pPr>
      <w:rPr>
        <w:rFonts w:ascii="Times New Roman" w:hAnsi="Times New Roman" w:hint="default"/>
      </w:rPr>
    </w:lvl>
    <w:lvl w:ilvl="8" w:tplc="D1C2889A" w:tentative="1">
      <w:start w:val="1"/>
      <w:numFmt w:val="bullet"/>
      <w:lvlText w:val="•"/>
      <w:lvlJc w:val="left"/>
      <w:pPr>
        <w:tabs>
          <w:tab w:val="num" w:pos="6480"/>
        </w:tabs>
        <w:ind w:left="6480" w:hanging="360"/>
      </w:pPr>
      <w:rPr>
        <w:rFonts w:ascii="Times New Roman" w:hAnsi="Times New Roman" w:hint="default"/>
      </w:rPr>
    </w:lvl>
  </w:abstractNum>
  <w:abstractNum w:abstractNumId="5">
    <w:nsid w:val="63E87E31"/>
    <w:multiLevelType w:val="hybridMultilevel"/>
    <w:tmpl w:val="72140ACE"/>
    <w:lvl w:ilvl="0" w:tplc="F4AE370E">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7C05C64"/>
    <w:multiLevelType w:val="hybridMultilevel"/>
    <w:tmpl w:val="24CE45D4"/>
    <w:lvl w:ilvl="0" w:tplc="205CDD16">
      <w:start w:val="1"/>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nl-NL"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activeWritingStyle w:appName="MSWord" w:lang="de-DE" w:vendorID="64" w:dllVersion="131078" w:nlCheck="1" w:checkStyle="0"/>
  <w:stylePaneSortMethod w:val="0000"/>
  <w:defaultTabStop w:val="720"/>
  <w:autoHyphenation/>
  <w:consecutiveHyphenLimit w:val="4"/>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3F0"/>
    <w:rsid w:val="0000509D"/>
    <w:rsid w:val="0001534D"/>
    <w:rsid w:val="00087132"/>
    <w:rsid w:val="00091BCE"/>
    <w:rsid w:val="000A49F4"/>
    <w:rsid w:val="000B34E9"/>
    <w:rsid w:val="000E2E56"/>
    <w:rsid w:val="00101C35"/>
    <w:rsid w:val="00101C3D"/>
    <w:rsid w:val="00103044"/>
    <w:rsid w:val="00115A0D"/>
    <w:rsid w:val="00116409"/>
    <w:rsid w:val="00121717"/>
    <w:rsid w:val="0016682D"/>
    <w:rsid w:val="001877AF"/>
    <w:rsid w:val="001945D8"/>
    <w:rsid w:val="001B5033"/>
    <w:rsid w:val="001F19B0"/>
    <w:rsid w:val="001F2444"/>
    <w:rsid w:val="00244401"/>
    <w:rsid w:val="0025244D"/>
    <w:rsid w:val="00275984"/>
    <w:rsid w:val="002844E6"/>
    <w:rsid w:val="002933DF"/>
    <w:rsid w:val="002A4A86"/>
    <w:rsid w:val="002C19D7"/>
    <w:rsid w:val="002C52D7"/>
    <w:rsid w:val="002C570E"/>
    <w:rsid w:val="002D2A7E"/>
    <w:rsid w:val="002E1D7E"/>
    <w:rsid w:val="002F13BF"/>
    <w:rsid w:val="002F2BCF"/>
    <w:rsid w:val="002F5D40"/>
    <w:rsid w:val="00304EF9"/>
    <w:rsid w:val="0031762A"/>
    <w:rsid w:val="003235FE"/>
    <w:rsid w:val="00360006"/>
    <w:rsid w:val="00360827"/>
    <w:rsid w:val="00362A1E"/>
    <w:rsid w:val="00370391"/>
    <w:rsid w:val="0038076B"/>
    <w:rsid w:val="003869B8"/>
    <w:rsid w:val="00391490"/>
    <w:rsid w:val="003A4ADD"/>
    <w:rsid w:val="003B13F4"/>
    <w:rsid w:val="003B5DA7"/>
    <w:rsid w:val="003C33E2"/>
    <w:rsid w:val="003D5E65"/>
    <w:rsid w:val="003D7DBF"/>
    <w:rsid w:val="003E08C3"/>
    <w:rsid w:val="004066C1"/>
    <w:rsid w:val="00433459"/>
    <w:rsid w:val="004359BF"/>
    <w:rsid w:val="00454A03"/>
    <w:rsid w:val="0048097A"/>
    <w:rsid w:val="00487A5C"/>
    <w:rsid w:val="00491ABB"/>
    <w:rsid w:val="004950FB"/>
    <w:rsid w:val="00497A01"/>
    <w:rsid w:val="004A7E6C"/>
    <w:rsid w:val="004B3D5E"/>
    <w:rsid w:val="00507C4B"/>
    <w:rsid w:val="0052672E"/>
    <w:rsid w:val="00530214"/>
    <w:rsid w:val="00535D51"/>
    <w:rsid w:val="005429CB"/>
    <w:rsid w:val="0057398F"/>
    <w:rsid w:val="00594696"/>
    <w:rsid w:val="005B00A2"/>
    <w:rsid w:val="005B0200"/>
    <w:rsid w:val="005B21D1"/>
    <w:rsid w:val="005E22D6"/>
    <w:rsid w:val="005F4132"/>
    <w:rsid w:val="00657145"/>
    <w:rsid w:val="006601A9"/>
    <w:rsid w:val="006626F5"/>
    <w:rsid w:val="006630F7"/>
    <w:rsid w:val="00673D4F"/>
    <w:rsid w:val="00695FA7"/>
    <w:rsid w:val="006F403D"/>
    <w:rsid w:val="00704F81"/>
    <w:rsid w:val="00712E93"/>
    <w:rsid w:val="007171FA"/>
    <w:rsid w:val="0072774A"/>
    <w:rsid w:val="00735988"/>
    <w:rsid w:val="00736B87"/>
    <w:rsid w:val="007B57CF"/>
    <w:rsid w:val="007D5401"/>
    <w:rsid w:val="007D7956"/>
    <w:rsid w:val="007E0524"/>
    <w:rsid w:val="007F643F"/>
    <w:rsid w:val="00824F4B"/>
    <w:rsid w:val="00845B42"/>
    <w:rsid w:val="00846B55"/>
    <w:rsid w:val="00847F3A"/>
    <w:rsid w:val="008669FC"/>
    <w:rsid w:val="00877B16"/>
    <w:rsid w:val="008976A6"/>
    <w:rsid w:val="008D2445"/>
    <w:rsid w:val="008D3F32"/>
    <w:rsid w:val="00906802"/>
    <w:rsid w:val="00912855"/>
    <w:rsid w:val="0092039F"/>
    <w:rsid w:val="00925FDD"/>
    <w:rsid w:val="00951C03"/>
    <w:rsid w:val="00960CCB"/>
    <w:rsid w:val="00973AB3"/>
    <w:rsid w:val="009B5FC5"/>
    <w:rsid w:val="00A00C56"/>
    <w:rsid w:val="00A20734"/>
    <w:rsid w:val="00A319F0"/>
    <w:rsid w:val="00A46425"/>
    <w:rsid w:val="00A57CE6"/>
    <w:rsid w:val="00A75F04"/>
    <w:rsid w:val="00A869FC"/>
    <w:rsid w:val="00A95882"/>
    <w:rsid w:val="00A968FA"/>
    <w:rsid w:val="00AC495D"/>
    <w:rsid w:val="00AD59BC"/>
    <w:rsid w:val="00AE1896"/>
    <w:rsid w:val="00B02647"/>
    <w:rsid w:val="00B158E3"/>
    <w:rsid w:val="00B50990"/>
    <w:rsid w:val="00B83E90"/>
    <w:rsid w:val="00B8426A"/>
    <w:rsid w:val="00B96473"/>
    <w:rsid w:val="00BA4470"/>
    <w:rsid w:val="00BD588A"/>
    <w:rsid w:val="00C042E0"/>
    <w:rsid w:val="00C177A7"/>
    <w:rsid w:val="00C2604A"/>
    <w:rsid w:val="00C411B1"/>
    <w:rsid w:val="00C724D3"/>
    <w:rsid w:val="00C72EC7"/>
    <w:rsid w:val="00C7419E"/>
    <w:rsid w:val="00C96A3D"/>
    <w:rsid w:val="00CA00B6"/>
    <w:rsid w:val="00CE7CC1"/>
    <w:rsid w:val="00CF310A"/>
    <w:rsid w:val="00CF4D4E"/>
    <w:rsid w:val="00D261DD"/>
    <w:rsid w:val="00D41B47"/>
    <w:rsid w:val="00D53C79"/>
    <w:rsid w:val="00D709D7"/>
    <w:rsid w:val="00D75B1F"/>
    <w:rsid w:val="00D81E66"/>
    <w:rsid w:val="00D93916"/>
    <w:rsid w:val="00D945F3"/>
    <w:rsid w:val="00DA5590"/>
    <w:rsid w:val="00DC5FED"/>
    <w:rsid w:val="00DD463E"/>
    <w:rsid w:val="00E2063A"/>
    <w:rsid w:val="00E23CFC"/>
    <w:rsid w:val="00E34F86"/>
    <w:rsid w:val="00E43F59"/>
    <w:rsid w:val="00E476FB"/>
    <w:rsid w:val="00E5312A"/>
    <w:rsid w:val="00E7337A"/>
    <w:rsid w:val="00E74E63"/>
    <w:rsid w:val="00E75AE5"/>
    <w:rsid w:val="00EA7A0D"/>
    <w:rsid w:val="00EC5E32"/>
    <w:rsid w:val="00F220EB"/>
    <w:rsid w:val="00F3039E"/>
    <w:rsid w:val="00F344D3"/>
    <w:rsid w:val="00F64DAD"/>
    <w:rsid w:val="00F973F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66A9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cs="Times New Roman"/>
      <w:sz w:val="24"/>
      <w:lang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paragraph" w:styleId="PlainText">
    <w:name w:val="Plain Text"/>
    <w:basedOn w:val="Normal"/>
    <w:link w:val="PlainTextChar"/>
    <w:uiPriority w:val="99"/>
    <w:unhideWhenUsed/>
    <w:rsid w:val="00695FA7"/>
    <w:rPr>
      <w:rFonts w:ascii="Calibri" w:eastAsiaTheme="minorHAnsi" w:hAnsi="Calibri" w:cs="Consolas"/>
      <w:sz w:val="22"/>
      <w:szCs w:val="21"/>
      <w:lang w:val="nl-NL"/>
    </w:rPr>
  </w:style>
  <w:style w:type="character" w:customStyle="1" w:styleId="PlainTextChar">
    <w:name w:val="Plain Text Char"/>
    <w:basedOn w:val="DefaultParagraphFont"/>
    <w:link w:val="PlainText"/>
    <w:uiPriority w:val="99"/>
    <w:rsid w:val="00695FA7"/>
    <w:rPr>
      <w:rFonts w:ascii="Calibri" w:eastAsiaTheme="minorHAnsi" w:hAnsi="Calibri" w:cs="Consolas"/>
      <w:sz w:val="22"/>
      <w:szCs w:val="21"/>
      <w:lang w:val="nl-NL" w:eastAsia="en-US"/>
    </w:rPr>
  </w:style>
  <w:style w:type="character" w:customStyle="1" w:styleId="apple-converted-space">
    <w:name w:val="apple-converted-space"/>
    <w:basedOn w:val="DefaultParagraphFont"/>
    <w:rsid w:val="006F403D"/>
  </w:style>
  <w:style w:type="paragraph" w:styleId="NormalWeb">
    <w:name w:val="Normal (Web)"/>
    <w:basedOn w:val="Normal"/>
    <w:uiPriority w:val="99"/>
    <w:semiHidden/>
    <w:unhideWhenUsed/>
    <w:rsid w:val="00491ABB"/>
    <w:rPr>
      <w:rFonts w:ascii="Times New Roman" w:hAnsi="Times New Roman"/>
      <w:szCs w:val="24"/>
    </w:rPr>
  </w:style>
  <w:style w:type="table" w:styleId="TableGrid">
    <w:name w:val="Table Grid"/>
    <w:basedOn w:val="TableNormal"/>
    <w:uiPriority w:val="59"/>
    <w:rsid w:val="003E08C3"/>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039F"/>
    <w:rPr>
      <w:sz w:val="16"/>
      <w:szCs w:val="16"/>
    </w:rPr>
  </w:style>
  <w:style w:type="paragraph" w:styleId="CommentText">
    <w:name w:val="annotation text"/>
    <w:basedOn w:val="Normal"/>
    <w:link w:val="CommentTextChar"/>
    <w:uiPriority w:val="99"/>
    <w:semiHidden/>
    <w:unhideWhenUsed/>
    <w:rsid w:val="0092039F"/>
    <w:rPr>
      <w:sz w:val="20"/>
    </w:rPr>
  </w:style>
  <w:style w:type="character" w:customStyle="1" w:styleId="CommentTextChar">
    <w:name w:val="Comment Text Char"/>
    <w:basedOn w:val="DefaultParagraphFont"/>
    <w:link w:val="CommentText"/>
    <w:uiPriority w:val="99"/>
    <w:semiHidden/>
    <w:rsid w:val="0092039F"/>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92039F"/>
    <w:rPr>
      <w:b/>
      <w:bCs/>
    </w:rPr>
  </w:style>
  <w:style w:type="character" w:customStyle="1" w:styleId="CommentSubjectChar">
    <w:name w:val="Comment Subject Char"/>
    <w:basedOn w:val="CommentTextChar"/>
    <w:link w:val="CommentSubject"/>
    <w:uiPriority w:val="99"/>
    <w:semiHidden/>
    <w:rsid w:val="0092039F"/>
    <w:rPr>
      <w:rFonts w:cs="Times New Roman"/>
      <w:b/>
      <w:bCs/>
      <w:lang w:val="en-US" w:eastAsia="en-US"/>
    </w:rPr>
  </w:style>
  <w:style w:type="paragraph" w:customStyle="1" w:styleId="Tekstzonderopmaak1">
    <w:name w:val="Tekst zonder opmaak1"/>
    <w:basedOn w:val="Normal"/>
    <w:rsid w:val="00C7419E"/>
    <w:pPr>
      <w:suppressAutoHyphens/>
    </w:pPr>
    <w:rPr>
      <w:rFonts w:ascii="Calibri" w:hAnsi="Calibri" w:cs="Consolas"/>
      <w:sz w:val="22"/>
      <w:szCs w:val="21"/>
      <w:lang w:val="nl-NL" w:eastAsia="ar-SA"/>
    </w:rPr>
  </w:style>
  <w:style w:type="paragraph" w:customStyle="1" w:styleId="Tekstzonderopmaak2">
    <w:name w:val="Tekst zonder opmaak2"/>
    <w:basedOn w:val="Normal"/>
    <w:rsid w:val="002C52D7"/>
    <w:pPr>
      <w:suppressAutoHyphens/>
    </w:pPr>
    <w:rPr>
      <w:rFonts w:ascii="Calibri" w:hAnsi="Calibri" w:cs="Consolas"/>
      <w:sz w:val="22"/>
      <w:szCs w:val="21"/>
      <w:lang w:val="nl-NL"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rFonts w:cs="Times New Roman"/>
      <w:sz w:val="24"/>
      <w:lang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paragraph" w:styleId="PlainText">
    <w:name w:val="Plain Text"/>
    <w:basedOn w:val="Normal"/>
    <w:link w:val="PlainTextChar"/>
    <w:uiPriority w:val="99"/>
    <w:unhideWhenUsed/>
    <w:rsid w:val="00695FA7"/>
    <w:rPr>
      <w:rFonts w:ascii="Calibri" w:eastAsiaTheme="minorHAnsi" w:hAnsi="Calibri" w:cs="Consolas"/>
      <w:sz w:val="22"/>
      <w:szCs w:val="21"/>
      <w:lang w:val="nl-NL"/>
    </w:rPr>
  </w:style>
  <w:style w:type="character" w:customStyle="1" w:styleId="PlainTextChar">
    <w:name w:val="Plain Text Char"/>
    <w:basedOn w:val="DefaultParagraphFont"/>
    <w:link w:val="PlainText"/>
    <w:uiPriority w:val="99"/>
    <w:rsid w:val="00695FA7"/>
    <w:rPr>
      <w:rFonts w:ascii="Calibri" w:eastAsiaTheme="minorHAnsi" w:hAnsi="Calibri" w:cs="Consolas"/>
      <w:sz w:val="22"/>
      <w:szCs w:val="21"/>
      <w:lang w:val="nl-NL" w:eastAsia="en-US"/>
    </w:rPr>
  </w:style>
  <w:style w:type="character" w:customStyle="1" w:styleId="apple-converted-space">
    <w:name w:val="apple-converted-space"/>
    <w:basedOn w:val="DefaultParagraphFont"/>
    <w:rsid w:val="006F403D"/>
  </w:style>
  <w:style w:type="paragraph" w:styleId="NormalWeb">
    <w:name w:val="Normal (Web)"/>
    <w:basedOn w:val="Normal"/>
    <w:uiPriority w:val="99"/>
    <w:semiHidden/>
    <w:unhideWhenUsed/>
    <w:rsid w:val="00491ABB"/>
    <w:rPr>
      <w:rFonts w:ascii="Times New Roman" w:hAnsi="Times New Roman"/>
      <w:szCs w:val="24"/>
    </w:rPr>
  </w:style>
  <w:style w:type="table" w:styleId="TableGrid">
    <w:name w:val="Table Grid"/>
    <w:basedOn w:val="TableNormal"/>
    <w:uiPriority w:val="59"/>
    <w:rsid w:val="003E08C3"/>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039F"/>
    <w:rPr>
      <w:sz w:val="16"/>
      <w:szCs w:val="16"/>
    </w:rPr>
  </w:style>
  <w:style w:type="paragraph" w:styleId="CommentText">
    <w:name w:val="annotation text"/>
    <w:basedOn w:val="Normal"/>
    <w:link w:val="CommentTextChar"/>
    <w:uiPriority w:val="99"/>
    <w:semiHidden/>
    <w:unhideWhenUsed/>
    <w:rsid w:val="0092039F"/>
    <w:rPr>
      <w:sz w:val="20"/>
    </w:rPr>
  </w:style>
  <w:style w:type="character" w:customStyle="1" w:styleId="CommentTextChar">
    <w:name w:val="Comment Text Char"/>
    <w:basedOn w:val="DefaultParagraphFont"/>
    <w:link w:val="CommentText"/>
    <w:uiPriority w:val="99"/>
    <w:semiHidden/>
    <w:rsid w:val="0092039F"/>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92039F"/>
    <w:rPr>
      <w:b/>
      <w:bCs/>
    </w:rPr>
  </w:style>
  <w:style w:type="character" w:customStyle="1" w:styleId="CommentSubjectChar">
    <w:name w:val="Comment Subject Char"/>
    <w:basedOn w:val="CommentTextChar"/>
    <w:link w:val="CommentSubject"/>
    <w:uiPriority w:val="99"/>
    <w:semiHidden/>
    <w:rsid w:val="0092039F"/>
    <w:rPr>
      <w:rFonts w:cs="Times New Roman"/>
      <w:b/>
      <w:bCs/>
      <w:lang w:val="en-US" w:eastAsia="en-US"/>
    </w:rPr>
  </w:style>
  <w:style w:type="paragraph" w:customStyle="1" w:styleId="Tekstzonderopmaak1">
    <w:name w:val="Tekst zonder opmaak1"/>
    <w:basedOn w:val="Normal"/>
    <w:rsid w:val="00C7419E"/>
    <w:pPr>
      <w:suppressAutoHyphens/>
    </w:pPr>
    <w:rPr>
      <w:rFonts w:ascii="Calibri" w:hAnsi="Calibri" w:cs="Consolas"/>
      <w:sz w:val="22"/>
      <w:szCs w:val="21"/>
      <w:lang w:val="nl-NL" w:eastAsia="ar-SA"/>
    </w:rPr>
  </w:style>
  <w:style w:type="paragraph" w:customStyle="1" w:styleId="Tekstzonderopmaak2">
    <w:name w:val="Tekst zonder opmaak2"/>
    <w:basedOn w:val="Normal"/>
    <w:rsid w:val="002C52D7"/>
    <w:pPr>
      <w:suppressAutoHyphens/>
    </w:pPr>
    <w:rPr>
      <w:rFonts w:ascii="Calibri" w:hAnsi="Calibri" w:cs="Consolas"/>
      <w:sz w:val="22"/>
      <w:szCs w:val="21"/>
      <w:lang w:val="nl-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04907">
      <w:bodyDiv w:val="1"/>
      <w:marLeft w:val="0"/>
      <w:marRight w:val="0"/>
      <w:marTop w:val="0"/>
      <w:marBottom w:val="0"/>
      <w:divBdr>
        <w:top w:val="none" w:sz="0" w:space="0" w:color="auto"/>
        <w:left w:val="none" w:sz="0" w:space="0" w:color="auto"/>
        <w:bottom w:val="none" w:sz="0" w:space="0" w:color="auto"/>
        <w:right w:val="none" w:sz="0" w:space="0" w:color="auto"/>
      </w:divBdr>
    </w:div>
    <w:div w:id="385690898">
      <w:bodyDiv w:val="1"/>
      <w:marLeft w:val="0"/>
      <w:marRight w:val="0"/>
      <w:marTop w:val="0"/>
      <w:marBottom w:val="0"/>
      <w:divBdr>
        <w:top w:val="none" w:sz="0" w:space="0" w:color="auto"/>
        <w:left w:val="none" w:sz="0" w:space="0" w:color="auto"/>
        <w:bottom w:val="none" w:sz="0" w:space="0" w:color="auto"/>
        <w:right w:val="none" w:sz="0" w:space="0" w:color="auto"/>
      </w:divBdr>
    </w:div>
    <w:div w:id="616369543">
      <w:bodyDiv w:val="1"/>
      <w:marLeft w:val="0"/>
      <w:marRight w:val="0"/>
      <w:marTop w:val="0"/>
      <w:marBottom w:val="0"/>
      <w:divBdr>
        <w:top w:val="none" w:sz="0" w:space="0" w:color="auto"/>
        <w:left w:val="none" w:sz="0" w:space="0" w:color="auto"/>
        <w:bottom w:val="none" w:sz="0" w:space="0" w:color="auto"/>
        <w:right w:val="none" w:sz="0" w:space="0" w:color="auto"/>
      </w:divBdr>
      <w:divsChild>
        <w:div w:id="1986279257">
          <w:marLeft w:val="547"/>
          <w:marRight w:val="0"/>
          <w:marTop w:val="0"/>
          <w:marBottom w:val="0"/>
          <w:divBdr>
            <w:top w:val="none" w:sz="0" w:space="0" w:color="auto"/>
            <w:left w:val="none" w:sz="0" w:space="0" w:color="auto"/>
            <w:bottom w:val="none" w:sz="0" w:space="0" w:color="auto"/>
            <w:right w:val="none" w:sz="0" w:space="0" w:color="auto"/>
          </w:divBdr>
        </w:div>
        <w:div w:id="1799296029">
          <w:marLeft w:val="547"/>
          <w:marRight w:val="0"/>
          <w:marTop w:val="0"/>
          <w:marBottom w:val="0"/>
          <w:divBdr>
            <w:top w:val="none" w:sz="0" w:space="0" w:color="auto"/>
            <w:left w:val="none" w:sz="0" w:space="0" w:color="auto"/>
            <w:bottom w:val="none" w:sz="0" w:space="0" w:color="auto"/>
            <w:right w:val="none" w:sz="0" w:space="0" w:color="auto"/>
          </w:divBdr>
        </w:div>
        <w:div w:id="1152915903">
          <w:marLeft w:val="547"/>
          <w:marRight w:val="0"/>
          <w:marTop w:val="0"/>
          <w:marBottom w:val="0"/>
          <w:divBdr>
            <w:top w:val="none" w:sz="0" w:space="0" w:color="auto"/>
            <w:left w:val="none" w:sz="0" w:space="0" w:color="auto"/>
            <w:bottom w:val="none" w:sz="0" w:space="0" w:color="auto"/>
            <w:right w:val="none" w:sz="0" w:space="0" w:color="auto"/>
          </w:divBdr>
        </w:div>
        <w:div w:id="480273463">
          <w:marLeft w:val="547"/>
          <w:marRight w:val="0"/>
          <w:marTop w:val="0"/>
          <w:marBottom w:val="0"/>
          <w:divBdr>
            <w:top w:val="none" w:sz="0" w:space="0" w:color="auto"/>
            <w:left w:val="none" w:sz="0" w:space="0" w:color="auto"/>
            <w:bottom w:val="none" w:sz="0" w:space="0" w:color="auto"/>
            <w:right w:val="none" w:sz="0" w:space="0" w:color="auto"/>
          </w:divBdr>
        </w:div>
      </w:divsChild>
    </w:div>
    <w:div w:id="808938710">
      <w:bodyDiv w:val="1"/>
      <w:marLeft w:val="0"/>
      <w:marRight w:val="0"/>
      <w:marTop w:val="0"/>
      <w:marBottom w:val="0"/>
      <w:divBdr>
        <w:top w:val="none" w:sz="0" w:space="0" w:color="auto"/>
        <w:left w:val="none" w:sz="0" w:space="0" w:color="auto"/>
        <w:bottom w:val="none" w:sz="0" w:space="0" w:color="auto"/>
        <w:right w:val="none" w:sz="0" w:space="0" w:color="auto"/>
      </w:divBdr>
    </w:div>
    <w:div w:id="1836022998">
      <w:bodyDiv w:val="1"/>
      <w:marLeft w:val="0"/>
      <w:marRight w:val="0"/>
      <w:marTop w:val="0"/>
      <w:marBottom w:val="0"/>
      <w:divBdr>
        <w:top w:val="none" w:sz="0" w:space="0" w:color="auto"/>
        <w:left w:val="none" w:sz="0" w:space="0" w:color="auto"/>
        <w:bottom w:val="none" w:sz="0" w:space="0" w:color="auto"/>
        <w:right w:val="none" w:sz="0" w:space="0" w:color="auto"/>
      </w:divBdr>
    </w:div>
    <w:div w:id="186162127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52.wmf"/><Relationship Id="rId21" Type="http://schemas.openxmlformats.org/officeDocument/2006/relationships/oleObject" Target="embeddings/oleObject7.bin"/><Relationship Id="rId42" Type="http://schemas.openxmlformats.org/officeDocument/2006/relationships/oleObject" Target="embeddings/oleObject19.bin"/><Relationship Id="rId47" Type="http://schemas.openxmlformats.org/officeDocument/2006/relationships/oleObject" Target="embeddings/oleObject22.bin"/><Relationship Id="rId63" Type="http://schemas.openxmlformats.org/officeDocument/2006/relationships/image" Target="media/image27.wmf"/><Relationship Id="rId68" Type="http://schemas.openxmlformats.org/officeDocument/2006/relationships/oleObject" Target="embeddings/oleObject32.bin"/><Relationship Id="rId84" Type="http://schemas.openxmlformats.org/officeDocument/2006/relationships/image" Target="media/image36.wmf"/><Relationship Id="rId89" Type="http://schemas.openxmlformats.org/officeDocument/2006/relationships/oleObject" Target="embeddings/oleObject44.bin"/><Relationship Id="rId112" Type="http://schemas.openxmlformats.org/officeDocument/2006/relationships/image" Target="media/image50.wmf"/><Relationship Id="rId133" Type="http://schemas.openxmlformats.org/officeDocument/2006/relationships/image" Target="media/image60.wmf"/><Relationship Id="rId138" Type="http://schemas.openxmlformats.org/officeDocument/2006/relationships/oleObject" Target="embeddings/oleObject69.bin"/><Relationship Id="rId154" Type="http://schemas.openxmlformats.org/officeDocument/2006/relationships/image" Target="media/image69.wmf"/><Relationship Id="rId159" Type="http://schemas.openxmlformats.org/officeDocument/2006/relationships/theme" Target="theme/theme1.xml"/><Relationship Id="rId16" Type="http://schemas.openxmlformats.org/officeDocument/2006/relationships/oleObject" Target="embeddings/oleObject4.bin"/><Relationship Id="rId107" Type="http://schemas.openxmlformats.org/officeDocument/2006/relationships/oleObject" Target="embeddings/oleObject53.bin"/><Relationship Id="rId11" Type="http://schemas.openxmlformats.org/officeDocument/2006/relationships/oleObject" Target="embeddings/oleObject2.bin"/><Relationship Id="rId32" Type="http://schemas.openxmlformats.org/officeDocument/2006/relationships/oleObject" Target="embeddings/oleObject14.bin"/><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oleObject" Target="embeddings/oleObject27.bin"/><Relationship Id="rId74" Type="http://schemas.openxmlformats.org/officeDocument/2006/relationships/image" Target="media/image32.wmf"/><Relationship Id="rId79" Type="http://schemas.openxmlformats.org/officeDocument/2006/relationships/oleObject" Target="embeddings/oleObject38.bin"/><Relationship Id="rId102" Type="http://schemas.openxmlformats.org/officeDocument/2006/relationships/image" Target="media/image45.wmf"/><Relationship Id="rId123" Type="http://schemas.openxmlformats.org/officeDocument/2006/relationships/image" Target="media/image55.wmf"/><Relationship Id="rId128" Type="http://schemas.openxmlformats.org/officeDocument/2006/relationships/oleObject" Target="embeddings/oleObject64.bin"/><Relationship Id="rId144" Type="http://schemas.openxmlformats.org/officeDocument/2006/relationships/image" Target="media/image64.wmf"/><Relationship Id="rId149" Type="http://schemas.openxmlformats.org/officeDocument/2006/relationships/oleObject" Target="embeddings/oleObject76.bin"/><Relationship Id="rId5" Type="http://schemas.openxmlformats.org/officeDocument/2006/relationships/webSettings" Target="webSettings.xml"/><Relationship Id="rId90" Type="http://schemas.openxmlformats.org/officeDocument/2006/relationships/image" Target="media/image39.png"/><Relationship Id="rId95" Type="http://schemas.openxmlformats.org/officeDocument/2006/relationships/oleObject" Target="embeddings/oleObject47.bin"/><Relationship Id="rId22" Type="http://schemas.openxmlformats.org/officeDocument/2006/relationships/image" Target="media/image8.wmf"/><Relationship Id="rId27" Type="http://schemas.openxmlformats.org/officeDocument/2006/relationships/oleObject" Target="embeddings/oleObject11.bin"/><Relationship Id="rId43" Type="http://schemas.openxmlformats.org/officeDocument/2006/relationships/image" Target="media/image17.wmf"/><Relationship Id="rId48" Type="http://schemas.openxmlformats.org/officeDocument/2006/relationships/image" Target="media/image19.wmf"/><Relationship Id="rId64" Type="http://schemas.openxmlformats.org/officeDocument/2006/relationships/oleObject" Target="embeddings/oleObject30.bin"/><Relationship Id="rId69" Type="http://schemas.openxmlformats.org/officeDocument/2006/relationships/image" Target="media/image30.wmf"/><Relationship Id="rId113" Type="http://schemas.openxmlformats.org/officeDocument/2006/relationships/oleObject" Target="embeddings/oleObject56.bin"/><Relationship Id="rId118" Type="http://schemas.openxmlformats.org/officeDocument/2006/relationships/oleObject" Target="embeddings/oleObject59.bin"/><Relationship Id="rId134" Type="http://schemas.openxmlformats.org/officeDocument/2006/relationships/oleObject" Target="embeddings/oleObject67.bin"/><Relationship Id="rId139" Type="http://schemas.openxmlformats.org/officeDocument/2006/relationships/oleObject" Target="embeddings/oleObject70.bin"/><Relationship Id="rId80" Type="http://schemas.openxmlformats.org/officeDocument/2006/relationships/image" Target="media/image35.wmf"/><Relationship Id="rId85" Type="http://schemas.openxmlformats.org/officeDocument/2006/relationships/oleObject" Target="embeddings/oleObject42.bin"/><Relationship Id="rId150" Type="http://schemas.openxmlformats.org/officeDocument/2006/relationships/image" Target="media/image67.wmf"/><Relationship Id="rId155" Type="http://schemas.openxmlformats.org/officeDocument/2006/relationships/oleObject" Target="embeddings/oleObject79.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image" Target="media/image12.wmf"/><Relationship Id="rId38" Type="http://schemas.openxmlformats.org/officeDocument/2006/relationships/oleObject" Target="embeddings/oleObject17.bin"/><Relationship Id="rId59" Type="http://schemas.openxmlformats.org/officeDocument/2006/relationships/image" Target="media/image25.wmf"/><Relationship Id="rId103" Type="http://schemas.openxmlformats.org/officeDocument/2006/relationships/oleObject" Target="embeddings/oleObject51.bin"/><Relationship Id="rId108" Type="http://schemas.openxmlformats.org/officeDocument/2006/relationships/image" Target="media/image48.wmf"/><Relationship Id="rId124" Type="http://schemas.openxmlformats.org/officeDocument/2006/relationships/oleObject" Target="embeddings/oleObject62.bin"/><Relationship Id="rId129" Type="http://schemas.openxmlformats.org/officeDocument/2006/relationships/image" Target="media/image58.wmf"/><Relationship Id="rId20" Type="http://schemas.openxmlformats.org/officeDocument/2006/relationships/image" Target="media/image7.wmf"/><Relationship Id="rId41" Type="http://schemas.openxmlformats.org/officeDocument/2006/relationships/image" Target="media/image16.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oleObject" Target="embeddings/oleObject36.bin"/><Relationship Id="rId83" Type="http://schemas.openxmlformats.org/officeDocument/2006/relationships/oleObject" Target="embeddings/oleObject41.bin"/><Relationship Id="rId88" Type="http://schemas.openxmlformats.org/officeDocument/2006/relationships/image" Target="media/image38.wmf"/><Relationship Id="rId91" Type="http://schemas.openxmlformats.org/officeDocument/2006/relationships/image" Target="media/image40.wmf"/><Relationship Id="rId96" Type="http://schemas.openxmlformats.org/officeDocument/2006/relationships/image" Target="media/image42.wmf"/><Relationship Id="rId111" Type="http://schemas.openxmlformats.org/officeDocument/2006/relationships/oleObject" Target="embeddings/oleObject55.bin"/><Relationship Id="rId132" Type="http://schemas.openxmlformats.org/officeDocument/2006/relationships/oleObject" Target="embeddings/oleObject66.bin"/><Relationship Id="rId140" Type="http://schemas.openxmlformats.org/officeDocument/2006/relationships/oleObject" Target="embeddings/oleObject71.bin"/><Relationship Id="rId145" Type="http://schemas.openxmlformats.org/officeDocument/2006/relationships/oleObject" Target="embeddings/oleObject74.bin"/><Relationship Id="rId153" Type="http://schemas.openxmlformats.org/officeDocument/2006/relationships/oleObject" Target="embeddings/oleObject78.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3.bin"/><Relationship Id="rId57" Type="http://schemas.openxmlformats.org/officeDocument/2006/relationships/image" Target="media/image24.wmf"/><Relationship Id="rId106" Type="http://schemas.openxmlformats.org/officeDocument/2006/relationships/image" Target="media/image47.wmf"/><Relationship Id="rId114" Type="http://schemas.openxmlformats.org/officeDocument/2006/relationships/oleObject" Target="embeddings/oleObject57.bin"/><Relationship Id="rId119" Type="http://schemas.openxmlformats.org/officeDocument/2006/relationships/image" Target="media/image53.wmf"/><Relationship Id="rId127" Type="http://schemas.openxmlformats.org/officeDocument/2006/relationships/image" Target="media/image57.wmf"/><Relationship Id="rId10" Type="http://schemas.openxmlformats.org/officeDocument/2006/relationships/image" Target="media/image2.wmf"/><Relationship Id="rId31" Type="http://schemas.openxmlformats.org/officeDocument/2006/relationships/image" Target="media/image11.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28.wmf"/><Relationship Id="rId73" Type="http://schemas.openxmlformats.org/officeDocument/2006/relationships/oleObject" Target="embeddings/oleObject35.bin"/><Relationship Id="rId78" Type="http://schemas.openxmlformats.org/officeDocument/2006/relationships/image" Target="media/image34.wmf"/><Relationship Id="rId81" Type="http://schemas.openxmlformats.org/officeDocument/2006/relationships/oleObject" Target="embeddings/oleObject39.bin"/><Relationship Id="rId86" Type="http://schemas.openxmlformats.org/officeDocument/2006/relationships/image" Target="media/image37.wmf"/><Relationship Id="rId94" Type="http://schemas.openxmlformats.org/officeDocument/2006/relationships/image" Target="media/image41.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oleObject" Target="embeddings/oleObject61.bin"/><Relationship Id="rId130" Type="http://schemas.openxmlformats.org/officeDocument/2006/relationships/oleObject" Target="embeddings/oleObject65.bin"/><Relationship Id="rId135" Type="http://schemas.openxmlformats.org/officeDocument/2006/relationships/image" Target="media/image61.wmf"/><Relationship Id="rId143" Type="http://schemas.openxmlformats.org/officeDocument/2006/relationships/oleObject" Target="embeddings/oleObject73.bin"/><Relationship Id="rId148" Type="http://schemas.openxmlformats.org/officeDocument/2006/relationships/image" Target="media/image66.wmf"/><Relationship Id="rId151" Type="http://schemas.openxmlformats.org/officeDocument/2006/relationships/oleObject" Target="embeddings/oleObject77.bin"/><Relationship Id="rId156" Type="http://schemas.openxmlformats.org/officeDocument/2006/relationships/oleObject" Target="embeddings/oleObject80.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5.wmf"/><Relationship Id="rId109" Type="http://schemas.openxmlformats.org/officeDocument/2006/relationships/oleObject" Target="embeddings/oleObject54.bin"/><Relationship Id="rId34" Type="http://schemas.openxmlformats.org/officeDocument/2006/relationships/oleObject" Target="embeddings/oleObject15.bin"/><Relationship Id="rId50" Type="http://schemas.openxmlformats.org/officeDocument/2006/relationships/image" Target="media/image20.png"/><Relationship Id="rId55" Type="http://schemas.openxmlformats.org/officeDocument/2006/relationships/image" Target="media/image23.png"/><Relationship Id="rId76" Type="http://schemas.openxmlformats.org/officeDocument/2006/relationships/image" Target="media/image33.wmf"/><Relationship Id="rId97" Type="http://schemas.openxmlformats.org/officeDocument/2006/relationships/oleObject" Target="embeddings/oleObject48.bin"/><Relationship Id="rId104" Type="http://schemas.openxmlformats.org/officeDocument/2006/relationships/image" Target="media/image46.wmf"/><Relationship Id="rId120" Type="http://schemas.openxmlformats.org/officeDocument/2006/relationships/oleObject" Target="embeddings/oleObject60.bin"/><Relationship Id="rId125" Type="http://schemas.openxmlformats.org/officeDocument/2006/relationships/image" Target="media/image56.wmf"/><Relationship Id="rId141" Type="http://schemas.openxmlformats.org/officeDocument/2006/relationships/oleObject" Target="embeddings/oleObject72.bin"/><Relationship Id="rId146" Type="http://schemas.openxmlformats.org/officeDocument/2006/relationships/image" Target="media/image65.wmf"/><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oleObject" Target="embeddings/oleObject45.bin"/><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oleObject" Target="embeddings/oleObject9.bin"/><Relationship Id="rId40" Type="http://schemas.openxmlformats.org/officeDocument/2006/relationships/oleObject" Target="embeddings/oleObject18.bin"/><Relationship Id="rId45" Type="http://schemas.openxmlformats.org/officeDocument/2006/relationships/oleObject" Target="embeddings/oleObject21.bin"/><Relationship Id="rId66" Type="http://schemas.openxmlformats.org/officeDocument/2006/relationships/oleObject" Target="embeddings/oleObject31.bin"/><Relationship Id="rId87" Type="http://schemas.openxmlformats.org/officeDocument/2006/relationships/oleObject" Target="embeddings/oleObject43.bin"/><Relationship Id="rId110" Type="http://schemas.openxmlformats.org/officeDocument/2006/relationships/image" Target="media/image49.wmf"/><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68.bin"/><Relationship Id="rId157" Type="http://schemas.openxmlformats.org/officeDocument/2006/relationships/header" Target="header1.xml"/><Relationship Id="rId61" Type="http://schemas.openxmlformats.org/officeDocument/2006/relationships/image" Target="media/image26.wmf"/><Relationship Id="rId82" Type="http://schemas.openxmlformats.org/officeDocument/2006/relationships/oleObject" Target="embeddings/oleObject40.bin"/><Relationship Id="rId152" Type="http://schemas.openxmlformats.org/officeDocument/2006/relationships/image" Target="media/image68.wmf"/><Relationship Id="rId19" Type="http://schemas.openxmlformats.org/officeDocument/2006/relationships/oleObject" Target="embeddings/oleObject6.bin"/><Relationship Id="rId14" Type="http://schemas.openxmlformats.org/officeDocument/2006/relationships/image" Target="media/image4.png"/><Relationship Id="rId30" Type="http://schemas.openxmlformats.org/officeDocument/2006/relationships/oleObject" Target="embeddings/oleObject13.bin"/><Relationship Id="rId35" Type="http://schemas.openxmlformats.org/officeDocument/2006/relationships/image" Target="media/image13.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4.wmf"/><Relationship Id="rId105" Type="http://schemas.openxmlformats.org/officeDocument/2006/relationships/oleObject" Target="embeddings/oleObject52.bin"/><Relationship Id="rId126" Type="http://schemas.openxmlformats.org/officeDocument/2006/relationships/oleObject" Target="embeddings/oleObject63.bin"/><Relationship Id="rId147" Type="http://schemas.openxmlformats.org/officeDocument/2006/relationships/oleObject" Target="embeddings/oleObject75.bin"/><Relationship Id="rId8" Type="http://schemas.openxmlformats.org/officeDocument/2006/relationships/image" Target="media/image1.wmf"/><Relationship Id="rId51" Type="http://schemas.openxmlformats.org/officeDocument/2006/relationships/image" Target="media/image21.wmf"/><Relationship Id="rId72" Type="http://schemas.openxmlformats.org/officeDocument/2006/relationships/oleObject" Target="embeddings/oleObject34.bin"/><Relationship Id="rId93" Type="http://schemas.openxmlformats.org/officeDocument/2006/relationships/oleObject" Target="embeddings/oleObject46.bin"/><Relationship Id="rId98" Type="http://schemas.openxmlformats.org/officeDocument/2006/relationships/image" Target="media/image43.wmf"/><Relationship Id="rId121" Type="http://schemas.openxmlformats.org/officeDocument/2006/relationships/image" Target="media/image54.wmf"/><Relationship Id="rId142" Type="http://schemas.openxmlformats.org/officeDocument/2006/relationships/image" Target="media/image63.wmf"/><Relationship Id="rId3" Type="http://schemas.microsoft.com/office/2007/relationships/stylesWithEffects" Target="stylesWithEffects.xml"/><Relationship Id="rId25" Type="http://schemas.openxmlformats.org/officeDocument/2006/relationships/oleObject" Target="embeddings/oleObject10.bin"/><Relationship Id="rId46" Type="http://schemas.openxmlformats.org/officeDocument/2006/relationships/image" Target="media/image18.wmf"/><Relationship Id="rId67" Type="http://schemas.openxmlformats.org/officeDocument/2006/relationships/image" Target="media/image29.wmf"/><Relationship Id="rId116" Type="http://schemas.openxmlformats.org/officeDocument/2006/relationships/oleObject" Target="embeddings/oleObject58.bin"/><Relationship Id="rId137" Type="http://schemas.openxmlformats.org/officeDocument/2006/relationships/image" Target="media/image62.wmf"/><Relationship Id="rId15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3820</Words>
  <Characters>21778</Characters>
  <Application>Microsoft Office Word</Application>
  <DocSecurity>4</DocSecurity>
  <Lines>181</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Title for USENIX Conference Paper: Sample First Page</vt:lpstr>
      <vt:lpstr>Title for USENIX Conference Paper: Sample First Page</vt:lpstr>
    </vt:vector>
  </TitlesOfParts>
  <Company>usenix</Company>
  <LinksUpToDate>false</LinksUpToDate>
  <CharactersWithSpaces>25547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USENIX Conference Paper: Sample First Page</dc:title>
  <dc:creator>Eileen Cohen</dc:creator>
  <cp:lastModifiedBy>Lucy.Dunford</cp:lastModifiedBy>
  <cp:revision>2</cp:revision>
  <cp:lastPrinted>2017-05-17T08:55:00Z</cp:lastPrinted>
  <dcterms:created xsi:type="dcterms:W3CDTF">2017-05-30T13:21:00Z</dcterms:created>
  <dcterms:modified xsi:type="dcterms:W3CDTF">2017-05-30T13:21:00Z</dcterms:modified>
</cp:coreProperties>
</file>